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49" w:rsidRPr="00BA370C" w:rsidRDefault="00860849" w:rsidP="00860849">
      <w:pPr>
        <w:rPr>
          <w:szCs w:val="27"/>
          <w:lang w:val="en"/>
        </w:rPr>
      </w:pPr>
      <w:r w:rsidRPr="00BA370C">
        <w:rPr>
          <w:szCs w:val="27"/>
          <w:lang w:val="en"/>
        </w:rPr>
        <w:t>STRATEGIES FOR IMPROVING MENTAL HEALTH</w:t>
      </w:r>
    </w:p>
    <w:p w:rsidR="00860849" w:rsidRPr="00BA370C" w:rsidRDefault="00860849" w:rsidP="00860849">
      <w:pPr>
        <w:rPr>
          <w:szCs w:val="27"/>
          <w:lang w:val="en"/>
        </w:rPr>
      </w:pPr>
      <w:r w:rsidRPr="00BA370C">
        <w:rPr>
          <w:szCs w:val="27"/>
          <w:lang w:val="en"/>
        </w:rPr>
        <w:t>PROFESIONAL PRACTICES</w:t>
      </w:r>
    </w:p>
    <w:p w:rsidR="00BA370C" w:rsidRPr="00903B3A" w:rsidRDefault="008A163D" w:rsidP="00860849">
      <w:pPr>
        <w:rPr>
          <w:sz w:val="28"/>
          <w:szCs w:val="27"/>
          <w:lang w:val="en"/>
        </w:rPr>
      </w:pPr>
      <w:r w:rsidRPr="00903B3A">
        <w:rPr>
          <w:noProof/>
          <w:color w:val="0000FF"/>
          <w:sz w:val="28"/>
          <w:lang w:eastAsia="en-NZ"/>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5950" cy="1885950"/>
            <wp:effectExtent l="0" t="0" r="0" b="0"/>
            <wp:wrapSquare wrapText="bothSides"/>
            <wp:docPr id="2" name="Picture 2" descr="Image result for if you always do what you've always done you'll always get what you've always g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f you always do what you've always done you'll always get what you've always go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r w:rsidR="00BA370C" w:rsidRPr="00903B3A">
        <w:rPr>
          <w:sz w:val="28"/>
          <w:szCs w:val="27"/>
          <w:lang w:val="en"/>
        </w:rPr>
        <w:t>If you want to make a difference in the lives of the children in front of you – look for differences you can make to your professional practice.</w:t>
      </w:r>
    </w:p>
    <w:p w:rsidR="00367DFA" w:rsidRPr="00903B3A" w:rsidRDefault="00367DFA" w:rsidP="00860849">
      <w:pPr>
        <w:rPr>
          <w:sz w:val="28"/>
          <w:szCs w:val="27"/>
          <w:lang w:val="en"/>
        </w:rPr>
      </w:pPr>
      <w:r w:rsidRPr="00903B3A">
        <w:rPr>
          <w:sz w:val="28"/>
          <w:szCs w:val="27"/>
          <w:lang w:val="en"/>
        </w:rPr>
        <w:t>Some of these ideas are suited to working with one child, some will apply to the whole class and some are concerned with your teaching space or your professional approach.</w:t>
      </w:r>
    </w:p>
    <w:p w:rsidR="00BA370C" w:rsidRDefault="00BA370C" w:rsidP="00860849">
      <w:pPr>
        <w:rPr>
          <w:szCs w:val="27"/>
          <w:lang w:val="en"/>
        </w:rPr>
      </w:pPr>
    </w:p>
    <w:p w:rsidR="00BA370C" w:rsidRDefault="00BA370C" w:rsidP="00860849">
      <w:pPr>
        <w:rPr>
          <w:szCs w:val="27"/>
          <w:lang w:val="en"/>
        </w:rPr>
      </w:pPr>
    </w:p>
    <w:p w:rsidR="00BA370C" w:rsidRDefault="00BA370C" w:rsidP="00860849">
      <w:pPr>
        <w:rPr>
          <w:szCs w:val="27"/>
          <w:lang w:val="en"/>
        </w:rPr>
      </w:pPr>
      <w:r>
        <w:rPr>
          <w:szCs w:val="27"/>
          <w:lang w:val="en"/>
        </w:rPr>
        <w:t>These ideas and suggestions have been collated from a range of sources including:</w:t>
      </w:r>
    </w:p>
    <w:p w:rsidR="00BA370C" w:rsidRDefault="00901882" w:rsidP="00860849">
      <w:pPr>
        <w:rPr>
          <w:szCs w:val="27"/>
          <w:lang w:val="en"/>
        </w:rPr>
      </w:pPr>
      <w:hyperlink r:id="rId8" w:history="1">
        <w:r w:rsidR="00BA370C" w:rsidRPr="007114D0">
          <w:rPr>
            <w:rStyle w:val="Hyperlink"/>
            <w:szCs w:val="27"/>
            <w:lang w:val="en"/>
          </w:rPr>
          <w:t>https://www.healthcentral.com/article/20-classroom-interventions-for-children-with-anxiety-disorders</w:t>
        </w:r>
      </w:hyperlink>
    </w:p>
    <w:p w:rsidR="00BA370C" w:rsidRDefault="00901882" w:rsidP="00BA370C">
      <w:pPr>
        <w:rPr>
          <w:rFonts w:ascii="Calibri" w:eastAsia="Times New Roman" w:hAnsi="Calibri"/>
        </w:rPr>
      </w:pPr>
      <w:hyperlink r:id="rId9" w:history="1">
        <w:r w:rsidR="00BA370C">
          <w:rPr>
            <w:rStyle w:val="Hyperlink"/>
            <w:rFonts w:ascii="Calibri" w:eastAsia="Times New Roman" w:hAnsi="Calibri"/>
            <w:color w:val="0563C1"/>
          </w:rPr>
          <w:t>http://teaching.monster.com/benefits/articles/8761-22-tips-for-teaching-students-with-autism-spectrum-disorders</w:t>
        </w:r>
      </w:hyperlink>
    </w:p>
    <w:p w:rsidR="00BA370C" w:rsidRDefault="00901882" w:rsidP="00BA370C">
      <w:pPr>
        <w:rPr>
          <w:rFonts w:ascii="Calibri" w:eastAsia="Times New Roman" w:hAnsi="Calibri"/>
        </w:rPr>
      </w:pPr>
      <w:hyperlink r:id="rId10" w:history="1">
        <w:r w:rsidR="00BA370C">
          <w:rPr>
            <w:rStyle w:val="Hyperlink"/>
            <w:rFonts w:ascii="Calibri" w:eastAsia="Times New Roman" w:hAnsi="Calibri"/>
            <w:color w:val="0563C1"/>
          </w:rPr>
          <w:t>http://inclusive.tki.org.nz/guides/autism-spectrum-disorder-asd-and-learning/</w:t>
        </w:r>
      </w:hyperlink>
    </w:p>
    <w:p w:rsidR="00BA370C" w:rsidRDefault="00901882" w:rsidP="00860849">
      <w:pPr>
        <w:rPr>
          <w:rStyle w:val="Hyperlink"/>
          <w:rFonts w:ascii="Calibri" w:eastAsia="Times New Roman" w:hAnsi="Calibri"/>
          <w:color w:val="0563C1"/>
        </w:rPr>
      </w:pPr>
      <w:hyperlink r:id="rId11" w:history="1">
        <w:r w:rsidR="00BA370C">
          <w:rPr>
            <w:rStyle w:val="Hyperlink"/>
            <w:rFonts w:ascii="Calibri" w:eastAsia="Times New Roman" w:hAnsi="Calibri"/>
            <w:color w:val="0563C1"/>
          </w:rPr>
          <w:t>http://do2learn.com/disabilities/CharacteristicsAndStrategies/AutismSpectrumDisorder_Strategies.html</w:t>
        </w:r>
      </w:hyperlink>
    </w:p>
    <w:p w:rsidR="00903B3A" w:rsidRPr="00BA370C" w:rsidRDefault="00903B3A" w:rsidP="00860849">
      <w:pPr>
        <w:rPr>
          <w:szCs w:val="27"/>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37"/>
        <w:gridCol w:w="850"/>
        <w:gridCol w:w="147"/>
        <w:gridCol w:w="4644"/>
      </w:tblGrid>
      <w:tr w:rsidR="00BA370C" w:rsidRPr="005511DB" w:rsidTr="00156564">
        <w:tc>
          <w:tcPr>
            <w:tcW w:w="4678" w:type="dxa"/>
          </w:tcPr>
          <w:p w:rsidR="00860849" w:rsidRPr="005511DB" w:rsidRDefault="00207566" w:rsidP="002563C3">
            <w:pPr>
              <w:rPr>
                <w:rFonts w:cs="Helvetica"/>
                <w:color w:val="333333"/>
                <w:sz w:val="24"/>
                <w:szCs w:val="24"/>
              </w:rPr>
            </w:pPr>
            <w:r>
              <w:rPr>
                <w:rStyle w:val="Strong"/>
                <w:sz w:val="24"/>
                <w:szCs w:val="24"/>
                <w:lang w:val="en"/>
              </w:rPr>
              <w:t xml:space="preserve">Input.  </w:t>
            </w:r>
            <w:r w:rsidR="00DA257C" w:rsidRPr="00207566">
              <w:rPr>
                <w:rStyle w:val="Strong"/>
                <w:b w:val="0"/>
                <w:sz w:val="24"/>
                <w:szCs w:val="24"/>
                <w:lang w:val="en"/>
              </w:rPr>
              <w:t>Talk to the student</w:t>
            </w:r>
            <w:r w:rsidRPr="00207566">
              <w:rPr>
                <w:rStyle w:val="Strong"/>
                <w:b w:val="0"/>
                <w:sz w:val="24"/>
                <w:szCs w:val="24"/>
                <w:lang w:val="en"/>
              </w:rPr>
              <w:t>s</w:t>
            </w:r>
            <w:r w:rsidR="00DA257C" w:rsidRPr="00207566">
              <w:rPr>
                <w:rStyle w:val="Strong"/>
                <w:b w:val="0"/>
                <w:sz w:val="24"/>
                <w:szCs w:val="24"/>
                <w:lang w:val="en"/>
              </w:rPr>
              <w:t xml:space="preserve"> about what interventions they would find helpful</w:t>
            </w:r>
            <w:r w:rsidR="00DA257C" w:rsidRPr="00207566">
              <w:rPr>
                <w:b/>
                <w:sz w:val="24"/>
                <w:szCs w:val="24"/>
                <w:lang w:val="en"/>
              </w:rPr>
              <w:t>.</w:t>
            </w:r>
            <w:r w:rsidR="00DA257C" w:rsidRPr="005511DB">
              <w:rPr>
                <w:sz w:val="24"/>
                <w:szCs w:val="24"/>
                <w:lang w:val="en"/>
              </w:rPr>
              <w:t xml:space="preserve"> Having the student discuss strategies may help them to be involved in reducing their anxiety symptoms. This also provides the child an opportunity to talk about situations that cause anxiety symptoms as well as for them to be more aware of their symptoms.</w:t>
            </w:r>
          </w:p>
        </w:tc>
        <w:tc>
          <w:tcPr>
            <w:tcW w:w="1134" w:type="dxa"/>
            <w:gridSpan w:val="3"/>
            <w:vAlign w:val="center"/>
          </w:tcPr>
          <w:p w:rsidR="00860849" w:rsidRPr="005511DB" w:rsidRDefault="00156564" w:rsidP="00156564">
            <w:pPr>
              <w:jc w:val="center"/>
              <w:rPr>
                <w:rFonts w:cs="Helvetica"/>
                <w:color w:val="333333"/>
                <w:sz w:val="24"/>
                <w:szCs w:val="24"/>
              </w:rPr>
            </w:pPr>
            <w:r>
              <w:rPr>
                <w:rFonts w:cs="Helvetica"/>
                <w:color w:val="333333"/>
                <w:sz w:val="24"/>
                <w:szCs w:val="24"/>
              </w:rPr>
              <w:t>1</w:t>
            </w:r>
          </w:p>
        </w:tc>
        <w:tc>
          <w:tcPr>
            <w:tcW w:w="4644" w:type="dxa"/>
          </w:tcPr>
          <w:p w:rsidR="00860849" w:rsidRPr="005511DB" w:rsidRDefault="00860849" w:rsidP="002563C3">
            <w:pPr>
              <w:rPr>
                <w:rFonts w:cs="Helvetica"/>
                <w:color w:val="333333"/>
                <w:sz w:val="24"/>
                <w:szCs w:val="24"/>
              </w:rPr>
            </w:pPr>
          </w:p>
        </w:tc>
      </w:tr>
      <w:tr w:rsidR="00BA370C" w:rsidRPr="005511DB" w:rsidTr="00156564">
        <w:tc>
          <w:tcPr>
            <w:tcW w:w="4678" w:type="dxa"/>
          </w:tcPr>
          <w:p w:rsidR="00860849" w:rsidRPr="005511DB" w:rsidRDefault="00860849" w:rsidP="002563C3">
            <w:pPr>
              <w:rPr>
                <w:rFonts w:cs="Helvetica"/>
                <w:color w:val="333333"/>
                <w:sz w:val="24"/>
                <w:szCs w:val="24"/>
              </w:rPr>
            </w:pPr>
          </w:p>
        </w:tc>
        <w:tc>
          <w:tcPr>
            <w:tcW w:w="1134" w:type="dxa"/>
            <w:gridSpan w:val="3"/>
            <w:vAlign w:val="center"/>
          </w:tcPr>
          <w:p w:rsidR="00860849" w:rsidRPr="005511DB" w:rsidRDefault="00156564" w:rsidP="00156564">
            <w:pPr>
              <w:jc w:val="center"/>
              <w:rPr>
                <w:rFonts w:cs="Helvetica"/>
                <w:color w:val="333333"/>
                <w:sz w:val="24"/>
                <w:szCs w:val="24"/>
              </w:rPr>
            </w:pPr>
            <w:r>
              <w:rPr>
                <w:rFonts w:cs="Helvetica"/>
                <w:color w:val="333333"/>
                <w:sz w:val="24"/>
                <w:szCs w:val="24"/>
              </w:rPr>
              <w:t>2</w:t>
            </w:r>
          </w:p>
        </w:tc>
        <w:tc>
          <w:tcPr>
            <w:tcW w:w="4644" w:type="dxa"/>
          </w:tcPr>
          <w:p w:rsidR="00860849" w:rsidRPr="005511DB" w:rsidRDefault="00207566" w:rsidP="002563C3">
            <w:pPr>
              <w:rPr>
                <w:rFonts w:cs="Helvetica"/>
                <w:color w:val="333333"/>
                <w:sz w:val="24"/>
                <w:szCs w:val="24"/>
              </w:rPr>
            </w:pPr>
            <w:r>
              <w:rPr>
                <w:rStyle w:val="Strong"/>
                <w:sz w:val="24"/>
                <w:szCs w:val="24"/>
                <w:lang w:val="en"/>
              </w:rPr>
              <w:t xml:space="preserve">Alternatives.  </w:t>
            </w:r>
            <w:r w:rsidR="00367DFA" w:rsidRPr="00207566">
              <w:rPr>
                <w:rStyle w:val="Strong"/>
                <w:b w:val="0"/>
                <w:sz w:val="24"/>
                <w:szCs w:val="24"/>
                <w:lang w:val="en"/>
              </w:rPr>
              <w:t>Discuss alternative ways of handling situations.</w:t>
            </w:r>
            <w:r w:rsidR="00367DFA" w:rsidRPr="005511DB">
              <w:rPr>
                <w:sz w:val="24"/>
                <w:szCs w:val="24"/>
                <w:lang w:val="en"/>
              </w:rPr>
              <w:t xml:space="preserve"> Talk to the student after an anxiety attack about how the situation could have been different or what strategies could have been used (by both the student and the teacher) to make the situation better.</w:t>
            </w:r>
          </w:p>
        </w:tc>
      </w:tr>
      <w:tr w:rsidR="00BA370C" w:rsidRPr="005511DB" w:rsidTr="00156564">
        <w:tc>
          <w:tcPr>
            <w:tcW w:w="4678" w:type="dxa"/>
          </w:tcPr>
          <w:p w:rsidR="00860849" w:rsidRPr="005511DB" w:rsidRDefault="00207566" w:rsidP="002563C3">
            <w:pPr>
              <w:rPr>
                <w:rFonts w:cs="Helvetica"/>
                <w:color w:val="333333"/>
                <w:sz w:val="24"/>
                <w:szCs w:val="24"/>
              </w:rPr>
            </w:pPr>
            <w:r>
              <w:rPr>
                <w:rStyle w:val="Strong"/>
                <w:sz w:val="24"/>
                <w:szCs w:val="24"/>
                <w:lang w:val="en"/>
              </w:rPr>
              <w:t xml:space="preserve">Positive.  </w:t>
            </w:r>
            <w:r w:rsidR="00E5598D" w:rsidRPr="00207566">
              <w:rPr>
                <w:rStyle w:val="Strong"/>
                <w:b w:val="0"/>
                <w:sz w:val="24"/>
                <w:szCs w:val="24"/>
                <w:lang w:val="en"/>
              </w:rPr>
              <w:t>Teach positive self-talk to the entire class</w:t>
            </w:r>
            <w:r w:rsidR="00E5598D" w:rsidRPr="00207566">
              <w:rPr>
                <w:b/>
                <w:sz w:val="24"/>
                <w:szCs w:val="24"/>
                <w:lang w:val="en"/>
              </w:rPr>
              <w:t xml:space="preserve">. </w:t>
            </w:r>
            <w:r w:rsidR="00E5598D" w:rsidRPr="005511DB">
              <w:rPr>
                <w:sz w:val="24"/>
                <w:szCs w:val="24"/>
                <w:lang w:val="en"/>
              </w:rPr>
              <w:t>Helping children to be aware of the negative way they talk to themselves, such as the use of “I can’t” and help them to develop a more positive way of talking to themselves.</w:t>
            </w:r>
          </w:p>
        </w:tc>
        <w:tc>
          <w:tcPr>
            <w:tcW w:w="1134" w:type="dxa"/>
            <w:gridSpan w:val="3"/>
            <w:vAlign w:val="center"/>
          </w:tcPr>
          <w:p w:rsidR="00860849" w:rsidRPr="005511DB" w:rsidRDefault="00156564" w:rsidP="00156564">
            <w:pPr>
              <w:jc w:val="center"/>
              <w:rPr>
                <w:rFonts w:cs="Helvetica"/>
                <w:color w:val="333333"/>
                <w:sz w:val="24"/>
                <w:szCs w:val="24"/>
              </w:rPr>
            </w:pPr>
            <w:r>
              <w:rPr>
                <w:rFonts w:cs="Helvetica"/>
                <w:color w:val="333333"/>
                <w:sz w:val="24"/>
                <w:szCs w:val="24"/>
              </w:rPr>
              <w:t>3</w:t>
            </w:r>
          </w:p>
        </w:tc>
        <w:tc>
          <w:tcPr>
            <w:tcW w:w="4644" w:type="dxa"/>
          </w:tcPr>
          <w:p w:rsidR="00860849" w:rsidRPr="005511DB" w:rsidRDefault="00860849" w:rsidP="002563C3">
            <w:pPr>
              <w:rPr>
                <w:rFonts w:cs="Helvetica"/>
                <w:color w:val="333333"/>
                <w:sz w:val="24"/>
                <w:szCs w:val="24"/>
              </w:rPr>
            </w:pPr>
          </w:p>
        </w:tc>
      </w:tr>
      <w:tr w:rsidR="00BA370C" w:rsidRPr="005511DB" w:rsidTr="00156564">
        <w:tc>
          <w:tcPr>
            <w:tcW w:w="4678" w:type="dxa"/>
          </w:tcPr>
          <w:p w:rsidR="00860849" w:rsidRPr="005511DB" w:rsidRDefault="00860849" w:rsidP="002563C3">
            <w:pPr>
              <w:rPr>
                <w:rFonts w:cs="Helvetica"/>
                <w:color w:val="333333"/>
                <w:sz w:val="24"/>
                <w:szCs w:val="24"/>
              </w:rPr>
            </w:pPr>
          </w:p>
        </w:tc>
        <w:tc>
          <w:tcPr>
            <w:tcW w:w="1134" w:type="dxa"/>
            <w:gridSpan w:val="3"/>
            <w:vAlign w:val="center"/>
          </w:tcPr>
          <w:p w:rsidR="00860849" w:rsidRPr="005511DB" w:rsidRDefault="00156564" w:rsidP="00156564">
            <w:pPr>
              <w:jc w:val="center"/>
              <w:rPr>
                <w:rFonts w:cs="Helvetica"/>
                <w:color w:val="333333"/>
                <w:sz w:val="24"/>
                <w:szCs w:val="24"/>
              </w:rPr>
            </w:pPr>
            <w:r>
              <w:rPr>
                <w:rFonts w:cs="Helvetica"/>
                <w:color w:val="333333"/>
                <w:sz w:val="24"/>
                <w:szCs w:val="24"/>
              </w:rPr>
              <w:t>4</w:t>
            </w:r>
          </w:p>
        </w:tc>
        <w:tc>
          <w:tcPr>
            <w:tcW w:w="4644" w:type="dxa"/>
          </w:tcPr>
          <w:p w:rsidR="00860849" w:rsidRPr="005511DB" w:rsidRDefault="00367DFA" w:rsidP="002563C3">
            <w:pPr>
              <w:rPr>
                <w:rFonts w:cs="Helvetica"/>
                <w:color w:val="333333"/>
                <w:sz w:val="24"/>
                <w:szCs w:val="24"/>
              </w:rPr>
            </w:pPr>
            <w:r w:rsidRPr="005511DB">
              <w:rPr>
                <w:b/>
                <w:sz w:val="24"/>
                <w:szCs w:val="24"/>
              </w:rPr>
              <w:t>Give fewer choices.</w:t>
            </w:r>
            <w:r w:rsidRPr="005511DB">
              <w:rPr>
                <w:sz w:val="24"/>
                <w:szCs w:val="24"/>
              </w:rPr>
              <w:t xml:space="preserve"> If a child is asked to pick a colour, only give him two to three choices to pick from. The more choices, the more confused an autistic child will become.</w:t>
            </w:r>
          </w:p>
        </w:tc>
      </w:tr>
      <w:tr w:rsidR="00E5598D" w:rsidRPr="005511DB" w:rsidTr="00156564">
        <w:tc>
          <w:tcPr>
            <w:tcW w:w="4678" w:type="dxa"/>
          </w:tcPr>
          <w:p w:rsidR="00E5598D" w:rsidRPr="005511DB" w:rsidRDefault="00207566" w:rsidP="002563C3">
            <w:pPr>
              <w:rPr>
                <w:b/>
                <w:sz w:val="24"/>
                <w:szCs w:val="24"/>
              </w:rPr>
            </w:pPr>
            <w:r>
              <w:rPr>
                <w:rFonts w:cs="Helvetica"/>
                <w:b/>
                <w:color w:val="333333"/>
                <w:sz w:val="24"/>
                <w:szCs w:val="24"/>
              </w:rPr>
              <w:lastRenderedPageBreak/>
              <w:t xml:space="preserve">Language.  </w:t>
            </w:r>
            <w:r w:rsidR="00367DFA" w:rsidRPr="00207566">
              <w:rPr>
                <w:rFonts w:cs="Helvetica"/>
                <w:color w:val="333333"/>
                <w:sz w:val="24"/>
                <w:szCs w:val="24"/>
              </w:rPr>
              <w:t>Use clear and unambiguous language.</w:t>
            </w:r>
          </w:p>
        </w:tc>
        <w:tc>
          <w:tcPr>
            <w:tcW w:w="1134" w:type="dxa"/>
            <w:gridSpan w:val="3"/>
            <w:vAlign w:val="center"/>
          </w:tcPr>
          <w:p w:rsidR="00E5598D" w:rsidRPr="005511DB" w:rsidRDefault="00156564" w:rsidP="00156564">
            <w:pPr>
              <w:jc w:val="center"/>
              <w:rPr>
                <w:sz w:val="24"/>
                <w:szCs w:val="24"/>
              </w:rPr>
            </w:pPr>
            <w:r>
              <w:rPr>
                <w:sz w:val="24"/>
                <w:szCs w:val="24"/>
              </w:rPr>
              <w:t>5</w:t>
            </w:r>
          </w:p>
        </w:tc>
        <w:tc>
          <w:tcPr>
            <w:tcW w:w="4644" w:type="dxa"/>
          </w:tcPr>
          <w:p w:rsidR="00E5598D" w:rsidRPr="005511DB" w:rsidRDefault="00E5598D" w:rsidP="002563C3">
            <w:pPr>
              <w:rPr>
                <w:sz w:val="24"/>
                <w:szCs w:val="24"/>
              </w:rPr>
            </w:pPr>
          </w:p>
        </w:tc>
      </w:tr>
      <w:tr w:rsidR="00E5598D" w:rsidRPr="005511DB" w:rsidTr="00156564">
        <w:tc>
          <w:tcPr>
            <w:tcW w:w="4815" w:type="dxa"/>
            <w:gridSpan w:val="2"/>
          </w:tcPr>
          <w:p w:rsidR="00E5598D" w:rsidRPr="005511DB" w:rsidRDefault="00E5598D" w:rsidP="002563C3">
            <w:pPr>
              <w:rPr>
                <w:sz w:val="24"/>
                <w:szCs w:val="24"/>
              </w:rPr>
            </w:pPr>
          </w:p>
        </w:tc>
        <w:tc>
          <w:tcPr>
            <w:tcW w:w="850" w:type="dxa"/>
            <w:vAlign w:val="center"/>
          </w:tcPr>
          <w:p w:rsidR="00E5598D" w:rsidRPr="005511DB" w:rsidRDefault="00156564" w:rsidP="00156564">
            <w:pPr>
              <w:jc w:val="center"/>
              <w:rPr>
                <w:sz w:val="24"/>
                <w:szCs w:val="24"/>
              </w:rPr>
            </w:pPr>
            <w:r>
              <w:rPr>
                <w:sz w:val="24"/>
                <w:szCs w:val="24"/>
              </w:rPr>
              <w:t>6</w:t>
            </w:r>
          </w:p>
        </w:tc>
        <w:tc>
          <w:tcPr>
            <w:tcW w:w="4791" w:type="dxa"/>
            <w:gridSpan w:val="2"/>
          </w:tcPr>
          <w:p w:rsidR="00E5598D" w:rsidRPr="005511DB" w:rsidRDefault="00207566" w:rsidP="00207566">
            <w:pPr>
              <w:rPr>
                <w:sz w:val="24"/>
                <w:szCs w:val="24"/>
              </w:rPr>
            </w:pPr>
            <w:r>
              <w:rPr>
                <w:b/>
                <w:sz w:val="24"/>
                <w:szCs w:val="24"/>
              </w:rPr>
              <w:t xml:space="preserve">Personalize. </w:t>
            </w:r>
            <w:r w:rsidRPr="00207566">
              <w:rPr>
                <w:sz w:val="24"/>
                <w:szCs w:val="24"/>
              </w:rPr>
              <w:t xml:space="preserve"> </w:t>
            </w:r>
            <w:r w:rsidR="00367DFA" w:rsidRPr="00207566">
              <w:rPr>
                <w:sz w:val="24"/>
                <w:szCs w:val="24"/>
              </w:rPr>
              <w:t>Address the pupil individually at all times</w:t>
            </w:r>
            <w:r w:rsidRPr="00207566">
              <w:rPr>
                <w:sz w:val="24"/>
                <w:szCs w:val="24"/>
              </w:rPr>
              <w:t>.</w:t>
            </w:r>
            <w:r w:rsidR="00367DFA" w:rsidRPr="00207566">
              <w:rPr>
                <w:sz w:val="24"/>
                <w:szCs w:val="24"/>
              </w:rPr>
              <w:t xml:space="preserve"> </w:t>
            </w:r>
            <w:r>
              <w:rPr>
                <w:sz w:val="24"/>
                <w:szCs w:val="24"/>
              </w:rPr>
              <w:t>F</w:t>
            </w:r>
            <w:r w:rsidR="00367DFA" w:rsidRPr="005511DB">
              <w:rPr>
                <w:sz w:val="24"/>
                <w:szCs w:val="24"/>
              </w:rPr>
              <w:t>or example, the pupil may not realize that an instruction given to the whole class also includes him/her. Calling the pupil’s name and saying “I need you to listen to this as this is something for you to do” can sometimes work; other times the pupil will need to be addressed individually.</w:t>
            </w:r>
          </w:p>
        </w:tc>
      </w:tr>
      <w:tr w:rsidR="00E5598D" w:rsidRPr="005511DB" w:rsidTr="00156564">
        <w:tc>
          <w:tcPr>
            <w:tcW w:w="4815" w:type="dxa"/>
            <w:gridSpan w:val="2"/>
          </w:tcPr>
          <w:p w:rsidR="00E5598D" w:rsidRPr="005511DB" w:rsidRDefault="00207566" w:rsidP="002563C3">
            <w:pPr>
              <w:rPr>
                <w:sz w:val="24"/>
                <w:szCs w:val="24"/>
              </w:rPr>
            </w:pPr>
            <w:r>
              <w:rPr>
                <w:b/>
                <w:sz w:val="24"/>
                <w:szCs w:val="24"/>
              </w:rPr>
              <w:t xml:space="preserve">Protect.  </w:t>
            </w:r>
            <w:r w:rsidR="00367DFA" w:rsidRPr="00207566">
              <w:rPr>
                <w:sz w:val="24"/>
                <w:szCs w:val="24"/>
              </w:rPr>
              <w:t>Protect</w:t>
            </w:r>
            <w:r w:rsidR="00E5598D" w:rsidRPr="00207566">
              <w:rPr>
                <w:sz w:val="24"/>
                <w:szCs w:val="24"/>
              </w:rPr>
              <w:t xml:space="preserve"> the pupil from teas</w:t>
            </w:r>
            <w:r w:rsidR="00367DFA" w:rsidRPr="00207566">
              <w:rPr>
                <w:sz w:val="24"/>
                <w:szCs w:val="24"/>
              </w:rPr>
              <w:t>ing</w:t>
            </w:r>
            <w:r w:rsidR="00367DFA" w:rsidRPr="005511DB">
              <w:rPr>
                <w:sz w:val="24"/>
                <w:szCs w:val="24"/>
              </w:rPr>
              <w:t xml:space="preserve"> at free times, and provide</w:t>
            </w:r>
            <w:r w:rsidR="00E5598D" w:rsidRPr="005511DB">
              <w:rPr>
                <w:sz w:val="24"/>
                <w:szCs w:val="24"/>
              </w:rPr>
              <w:t xml:space="preserve"> peers with some awareness of his/her particular needs.</w:t>
            </w:r>
          </w:p>
        </w:tc>
        <w:tc>
          <w:tcPr>
            <w:tcW w:w="850" w:type="dxa"/>
            <w:vAlign w:val="center"/>
          </w:tcPr>
          <w:p w:rsidR="00E5598D" w:rsidRPr="005511DB" w:rsidRDefault="00156564" w:rsidP="00156564">
            <w:pPr>
              <w:jc w:val="center"/>
              <w:rPr>
                <w:sz w:val="24"/>
                <w:szCs w:val="24"/>
              </w:rPr>
            </w:pPr>
            <w:r>
              <w:rPr>
                <w:sz w:val="24"/>
                <w:szCs w:val="24"/>
              </w:rPr>
              <w:t>7</w:t>
            </w:r>
          </w:p>
        </w:tc>
        <w:tc>
          <w:tcPr>
            <w:tcW w:w="4791" w:type="dxa"/>
            <w:gridSpan w:val="2"/>
          </w:tcPr>
          <w:p w:rsidR="00E5598D" w:rsidRPr="005511DB" w:rsidRDefault="00E5598D" w:rsidP="002563C3">
            <w:pPr>
              <w:rPr>
                <w:sz w:val="24"/>
                <w:szCs w:val="24"/>
              </w:rPr>
            </w:pPr>
          </w:p>
        </w:tc>
      </w:tr>
      <w:tr w:rsidR="00E5598D" w:rsidRPr="005511DB" w:rsidTr="00156564">
        <w:tc>
          <w:tcPr>
            <w:tcW w:w="4815" w:type="dxa"/>
            <w:gridSpan w:val="2"/>
          </w:tcPr>
          <w:p w:rsidR="00E5598D" w:rsidRPr="005511DB" w:rsidRDefault="00E5598D" w:rsidP="002563C3">
            <w:pPr>
              <w:rPr>
                <w:b/>
                <w:sz w:val="24"/>
                <w:szCs w:val="24"/>
              </w:rPr>
            </w:pPr>
          </w:p>
        </w:tc>
        <w:tc>
          <w:tcPr>
            <w:tcW w:w="850" w:type="dxa"/>
            <w:vAlign w:val="center"/>
          </w:tcPr>
          <w:p w:rsidR="00E5598D" w:rsidRPr="005511DB" w:rsidRDefault="00156564" w:rsidP="00156564">
            <w:pPr>
              <w:jc w:val="center"/>
              <w:rPr>
                <w:rFonts w:cs="Helvetica"/>
                <w:color w:val="333333"/>
                <w:sz w:val="24"/>
                <w:szCs w:val="24"/>
              </w:rPr>
            </w:pPr>
            <w:r>
              <w:rPr>
                <w:rFonts w:cs="Helvetica"/>
                <w:color w:val="333333"/>
                <w:sz w:val="24"/>
                <w:szCs w:val="24"/>
              </w:rPr>
              <w:t>8</w:t>
            </w:r>
          </w:p>
        </w:tc>
        <w:tc>
          <w:tcPr>
            <w:tcW w:w="4791" w:type="dxa"/>
            <w:gridSpan w:val="2"/>
          </w:tcPr>
          <w:p w:rsidR="00E5598D" w:rsidRPr="005511DB" w:rsidRDefault="00367DFA" w:rsidP="002563C3">
            <w:pPr>
              <w:rPr>
                <w:rFonts w:cs="Helvetica"/>
                <w:color w:val="333333"/>
                <w:sz w:val="24"/>
                <w:szCs w:val="24"/>
              </w:rPr>
            </w:pPr>
            <w:r w:rsidRPr="005511DB">
              <w:rPr>
                <w:b/>
                <w:sz w:val="24"/>
                <w:szCs w:val="24"/>
              </w:rPr>
              <w:t>Give very clear choices</w:t>
            </w:r>
            <w:r w:rsidRPr="005511DB">
              <w:rPr>
                <w:sz w:val="24"/>
                <w:szCs w:val="24"/>
              </w:rPr>
              <w:t xml:space="preserve"> and try not to leave choices open ended. You’re bound to get a better result by asking “Do you want to read or draw?” than by asking “What do you want to do now?”</w:t>
            </w:r>
          </w:p>
        </w:tc>
      </w:tr>
      <w:tr w:rsidR="00E5598D" w:rsidRPr="005511DB" w:rsidTr="00156564">
        <w:tc>
          <w:tcPr>
            <w:tcW w:w="4815" w:type="dxa"/>
            <w:gridSpan w:val="2"/>
          </w:tcPr>
          <w:p w:rsidR="00E5598D" w:rsidRPr="005511DB" w:rsidRDefault="00367DFA" w:rsidP="002563C3">
            <w:pPr>
              <w:rPr>
                <w:sz w:val="24"/>
                <w:szCs w:val="24"/>
              </w:rPr>
            </w:pPr>
            <w:r w:rsidRPr="005511DB">
              <w:rPr>
                <w:b/>
                <w:sz w:val="24"/>
                <w:szCs w:val="24"/>
              </w:rPr>
              <w:t>Clarity.</w:t>
            </w:r>
            <w:r w:rsidRPr="005511DB">
              <w:rPr>
                <w:sz w:val="24"/>
                <w:szCs w:val="24"/>
              </w:rPr>
              <w:t xml:space="preserve"> </w:t>
            </w:r>
            <w:r w:rsidR="00D84BAE" w:rsidRPr="005511DB">
              <w:rPr>
                <w:sz w:val="24"/>
                <w:szCs w:val="24"/>
              </w:rPr>
              <w:t>If you ask a question or give an instruction and are greeted with a blank stare, reword your sentence. Asking a student what you just said helps clarify that you’ve been understood</w:t>
            </w:r>
          </w:p>
        </w:tc>
        <w:tc>
          <w:tcPr>
            <w:tcW w:w="850" w:type="dxa"/>
            <w:vAlign w:val="center"/>
          </w:tcPr>
          <w:p w:rsidR="00E5598D" w:rsidRPr="005511DB" w:rsidRDefault="00156564" w:rsidP="00156564">
            <w:pPr>
              <w:jc w:val="center"/>
              <w:rPr>
                <w:rFonts w:cs="Helvetica"/>
                <w:color w:val="333333"/>
                <w:sz w:val="24"/>
                <w:szCs w:val="24"/>
              </w:rPr>
            </w:pPr>
            <w:r>
              <w:rPr>
                <w:rFonts w:cs="Helvetica"/>
                <w:color w:val="333333"/>
                <w:sz w:val="24"/>
                <w:szCs w:val="24"/>
              </w:rPr>
              <w:t>9</w:t>
            </w:r>
          </w:p>
        </w:tc>
        <w:tc>
          <w:tcPr>
            <w:tcW w:w="4791" w:type="dxa"/>
            <w:gridSpan w:val="2"/>
          </w:tcPr>
          <w:p w:rsidR="00E5598D" w:rsidRPr="005511DB" w:rsidRDefault="00E5598D" w:rsidP="002563C3">
            <w:pPr>
              <w:rPr>
                <w:rFonts w:cs="Helvetica"/>
                <w:color w:val="333333"/>
                <w:sz w:val="24"/>
                <w:szCs w:val="24"/>
              </w:rPr>
            </w:pPr>
          </w:p>
        </w:tc>
      </w:tr>
      <w:tr w:rsidR="00E5598D" w:rsidRPr="005511DB" w:rsidTr="00156564">
        <w:tc>
          <w:tcPr>
            <w:tcW w:w="4815" w:type="dxa"/>
            <w:gridSpan w:val="2"/>
          </w:tcPr>
          <w:p w:rsidR="00E5598D" w:rsidRPr="005511DB" w:rsidRDefault="00E5598D" w:rsidP="002563C3">
            <w:pPr>
              <w:rPr>
                <w:sz w:val="24"/>
                <w:szCs w:val="24"/>
              </w:rPr>
            </w:pPr>
          </w:p>
        </w:tc>
        <w:tc>
          <w:tcPr>
            <w:tcW w:w="850" w:type="dxa"/>
            <w:vAlign w:val="center"/>
          </w:tcPr>
          <w:p w:rsidR="00E5598D" w:rsidRPr="005511DB" w:rsidRDefault="00156564" w:rsidP="00156564">
            <w:pPr>
              <w:jc w:val="center"/>
              <w:rPr>
                <w:rFonts w:cs="Helvetica"/>
                <w:color w:val="333333"/>
                <w:sz w:val="24"/>
                <w:szCs w:val="24"/>
              </w:rPr>
            </w:pPr>
            <w:r>
              <w:rPr>
                <w:rFonts w:cs="Helvetica"/>
                <w:color w:val="333333"/>
                <w:sz w:val="24"/>
                <w:szCs w:val="24"/>
              </w:rPr>
              <w:t>10</w:t>
            </w:r>
          </w:p>
        </w:tc>
        <w:tc>
          <w:tcPr>
            <w:tcW w:w="4791" w:type="dxa"/>
            <w:gridSpan w:val="2"/>
          </w:tcPr>
          <w:p w:rsidR="00E5598D" w:rsidRPr="005511DB" w:rsidRDefault="00367DFA" w:rsidP="002563C3">
            <w:pPr>
              <w:rPr>
                <w:rFonts w:cs="Helvetica"/>
                <w:color w:val="333333"/>
                <w:sz w:val="24"/>
                <w:szCs w:val="24"/>
              </w:rPr>
            </w:pPr>
            <w:r w:rsidRPr="005511DB">
              <w:rPr>
                <w:rFonts w:cs="Helvetica"/>
                <w:b/>
                <w:color w:val="333333"/>
                <w:sz w:val="24"/>
                <w:szCs w:val="24"/>
              </w:rPr>
              <w:t>Ensure consistency</w:t>
            </w:r>
            <w:r w:rsidRPr="005511DB">
              <w:rPr>
                <w:rFonts w:cs="Helvetica"/>
                <w:color w:val="333333"/>
                <w:sz w:val="24"/>
                <w:szCs w:val="24"/>
              </w:rPr>
              <w:t xml:space="preserve"> of expectations among all family members and staff.</w:t>
            </w:r>
          </w:p>
        </w:tc>
      </w:tr>
      <w:tr w:rsidR="00D84BAE" w:rsidRPr="005511DB" w:rsidTr="00156564">
        <w:tc>
          <w:tcPr>
            <w:tcW w:w="4815" w:type="dxa"/>
            <w:gridSpan w:val="2"/>
          </w:tcPr>
          <w:p w:rsidR="00D84BAE" w:rsidRPr="005511DB" w:rsidRDefault="00367DFA" w:rsidP="002563C3">
            <w:pPr>
              <w:rPr>
                <w:rFonts w:cs="Helvetica"/>
                <w:color w:val="333333"/>
                <w:sz w:val="24"/>
                <w:szCs w:val="24"/>
              </w:rPr>
            </w:pPr>
            <w:r w:rsidRPr="005511DB">
              <w:rPr>
                <w:rFonts w:cs="Helvetica"/>
                <w:b/>
                <w:color w:val="333333"/>
                <w:sz w:val="24"/>
                <w:szCs w:val="24"/>
              </w:rPr>
              <w:t>Express feelings.</w:t>
            </w:r>
            <w:r w:rsidRPr="005511DB">
              <w:rPr>
                <w:rFonts w:cs="Helvetica"/>
                <w:color w:val="333333"/>
                <w:sz w:val="24"/>
                <w:szCs w:val="24"/>
              </w:rPr>
              <w:t xml:space="preserve"> </w:t>
            </w:r>
            <w:r w:rsidR="00D84BAE" w:rsidRPr="005511DB">
              <w:rPr>
                <w:rFonts w:cs="Helvetica"/>
                <w:color w:val="333333"/>
                <w:sz w:val="24"/>
                <w:szCs w:val="24"/>
              </w:rPr>
              <w:t>Introduce opportunities for free writing, journaling, or drawing to express feelings.</w:t>
            </w:r>
          </w:p>
        </w:tc>
        <w:tc>
          <w:tcPr>
            <w:tcW w:w="850" w:type="dxa"/>
            <w:vAlign w:val="center"/>
          </w:tcPr>
          <w:p w:rsidR="00D84BAE" w:rsidRPr="005511DB" w:rsidRDefault="00156564" w:rsidP="00156564">
            <w:pPr>
              <w:jc w:val="center"/>
              <w:rPr>
                <w:rFonts w:cs="Helvetica"/>
                <w:color w:val="333333"/>
                <w:sz w:val="24"/>
                <w:szCs w:val="24"/>
              </w:rPr>
            </w:pPr>
            <w:r>
              <w:rPr>
                <w:rFonts w:cs="Helvetica"/>
                <w:color w:val="333333"/>
                <w:sz w:val="24"/>
                <w:szCs w:val="24"/>
              </w:rPr>
              <w:t>11</w:t>
            </w:r>
          </w:p>
        </w:tc>
        <w:tc>
          <w:tcPr>
            <w:tcW w:w="4791" w:type="dxa"/>
            <w:gridSpan w:val="2"/>
          </w:tcPr>
          <w:p w:rsidR="00D84BAE" w:rsidRPr="005511DB" w:rsidRDefault="00D84BAE" w:rsidP="002563C3">
            <w:pPr>
              <w:rPr>
                <w:rFonts w:cs="Helvetica"/>
                <w:color w:val="333333"/>
                <w:sz w:val="24"/>
                <w:szCs w:val="24"/>
              </w:rPr>
            </w:pPr>
          </w:p>
        </w:tc>
      </w:tr>
      <w:tr w:rsidR="00D84BAE" w:rsidRPr="005511DB" w:rsidTr="00156564">
        <w:tc>
          <w:tcPr>
            <w:tcW w:w="4815" w:type="dxa"/>
            <w:gridSpan w:val="2"/>
          </w:tcPr>
          <w:p w:rsidR="00D84BAE" w:rsidRPr="005511DB" w:rsidRDefault="00D84BAE" w:rsidP="002563C3">
            <w:pPr>
              <w:rPr>
                <w:rFonts w:cs="Helvetica"/>
                <w:color w:val="333333"/>
                <w:sz w:val="24"/>
                <w:szCs w:val="24"/>
              </w:rPr>
            </w:pPr>
          </w:p>
        </w:tc>
        <w:tc>
          <w:tcPr>
            <w:tcW w:w="850" w:type="dxa"/>
            <w:vAlign w:val="center"/>
          </w:tcPr>
          <w:p w:rsidR="00D84BAE" w:rsidRPr="005511DB" w:rsidRDefault="00156564" w:rsidP="00156564">
            <w:pPr>
              <w:jc w:val="center"/>
              <w:rPr>
                <w:rFonts w:cs="Helvetica"/>
                <w:color w:val="333333"/>
                <w:sz w:val="24"/>
                <w:szCs w:val="24"/>
              </w:rPr>
            </w:pPr>
            <w:r>
              <w:rPr>
                <w:rFonts w:cs="Helvetica"/>
                <w:color w:val="333333"/>
                <w:sz w:val="24"/>
                <w:szCs w:val="24"/>
              </w:rPr>
              <w:t>12</w:t>
            </w:r>
          </w:p>
        </w:tc>
        <w:tc>
          <w:tcPr>
            <w:tcW w:w="4791" w:type="dxa"/>
            <w:gridSpan w:val="2"/>
          </w:tcPr>
          <w:p w:rsidR="00D84BAE" w:rsidRPr="005511DB" w:rsidRDefault="00367DFA" w:rsidP="002563C3">
            <w:pPr>
              <w:rPr>
                <w:rFonts w:cs="Helvetica"/>
                <w:color w:val="333333"/>
                <w:sz w:val="24"/>
                <w:szCs w:val="24"/>
              </w:rPr>
            </w:pPr>
            <w:r w:rsidRPr="005511DB">
              <w:rPr>
                <w:rFonts w:cs="Helvetica"/>
                <w:b/>
                <w:color w:val="333333"/>
                <w:sz w:val="24"/>
                <w:szCs w:val="24"/>
              </w:rPr>
              <w:t>Skills.</w:t>
            </w:r>
            <w:r w:rsidRPr="005511DB">
              <w:rPr>
                <w:rFonts w:cs="Helvetica"/>
                <w:color w:val="333333"/>
                <w:sz w:val="24"/>
                <w:szCs w:val="24"/>
              </w:rPr>
              <w:t xml:space="preserve"> Explicitly teach safety and community awareness skills as needed.</w:t>
            </w:r>
          </w:p>
        </w:tc>
      </w:tr>
      <w:tr w:rsidR="00D84BAE" w:rsidRPr="005511DB" w:rsidTr="00156564">
        <w:tc>
          <w:tcPr>
            <w:tcW w:w="4815" w:type="dxa"/>
            <w:gridSpan w:val="2"/>
          </w:tcPr>
          <w:p w:rsidR="00D84BAE" w:rsidRPr="005511DB" w:rsidRDefault="00367DFA" w:rsidP="002563C3">
            <w:pPr>
              <w:rPr>
                <w:rFonts w:cs="Helvetica"/>
                <w:color w:val="333333"/>
                <w:sz w:val="24"/>
                <w:szCs w:val="24"/>
              </w:rPr>
            </w:pPr>
            <w:r w:rsidRPr="005511DB">
              <w:rPr>
                <w:rFonts w:cs="Helvetica"/>
                <w:b/>
                <w:color w:val="333333"/>
                <w:sz w:val="24"/>
                <w:szCs w:val="24"/>
              </w:rPr>
              <w:t>Planning.</w:t>
            </w:r>
            <w:r w:rsidRPr="005511DB">
              <w:rPr>
                <w:rFonts w:cs="Helvetica"/>
                <w:color w:val="333333"/>
                <w:sz w:val="24"/>
                <w:szCs w:val="24"/>
              </w:rPr>
              <w:t xml:space="preserve">  </w:t>
            </w:r>
            <w:r w:rsidR="00BA370C" w:rsidRPr="005511DB">
              <w:rPr>
                <w:rFonts w:cs="Helvetica"/>
                <w:color w:val="333333"/>
                <w:sz w:val="24"/>
                <w:szCs w:val="24"/>
              </w:rPr>
              <w:t>Teach student how to use and organize daily schedules and planners.</w:t>
            </w:r>
          </w:p>
        </w:tc>
        <w:tc>
          <w:tcPr>
            <w:tcW w:w="850" w:type="dxa"/>
            <w:vAlign w:val="center"/>
          </w:tcPr>
          <w:p w:rsidR="00D84BAE" w:rsidRPr="005511DB" w:rsidRDefault="00156564" w:rsidP="00156564">
            <w:pPr>
              <w:jc w:val="center"/>
              <w:rPr>
                <w:rFonts w:cs="Helvetica"/>
                <w:color w:val="333333"/>
                <w:sz w:val="24"/>
                <w:szCs w:val="24"/>
              </w:rPr>
            </w:pPr>
            <w:r>
              <w:rPr>
                <w:rFonts w:cs="Helvetica"/>
                <w:color w:val="333333"/>
                <w:sz w:val="24"/>
                <w:szCs w:val="24"/>
              </w:rPr>
              <w:t>13</w:t>
            </w:r>
          </w:p>
        </w:tc>
        <w:tc>
          <w:tcPr>
            <w:tcW w:w="4791" w:type="dxa"/>
            <w:gridSpan w:val="2"/>
          </w:tcPr>
          <w:p w:rsidR="00D84BAE" w:rsidRPr="005511DB" w:rsidRDefault="00D84BAE" w:rsidP="002563C3">
            <w:pPr>
              <w:rPr>
                <w:rFonts w:cs="Helvetica"/>
                <w:color w:val="333333"/>
                <w:sz w:val="24"/>
                <w:szCs w:val="24"/>
              </w:rPr>
            </w:pPr>
          </w:p>
        </w:tc>
      </w:tr>
      <w:tr w:rsidR="00D84BAE" w:rsidRPr="005511DB" w:rsidTr="00156564">
        <w:tc>
          <w:tcPr>
            <w:tcW w:w="4815" w:type="dxa"/>
            <w:gridSpan w:val="2"/>
          </w:tcPr>
          <w:p w:rsidR="00D84BAE" w:rsidRPr="005511DB" w:rsidRDefault="00D84BAE" w:rsidP="002563C3">
            <w:pPr>
              <w:rPr>
                <w:rFonts w:cs="Helvetica"/>
                <w:color w:val="333333"/>
                <w:sz w:val="24"/>
                <w:szCs w:val="24"/>
              </w:rPr>
            </w:pPr>
          </w:p>
        </w:tc>
        <w:tc>
          <w:tcPr>
            <w:tcW w:w="850" w:type="dxa"/>
            <w:vAlign w:val="center"/>
          </w:tcPr>
          <w:p w:rsidR="00D84BAE" w:rsidRPr="005511DB" w:rsidRDefault="00156564" w:rsidP="00156564">
            <w:pPr>
              <w:jc w:val="center"/>
              <w:rPr>
                <w:rFonts w:cs="Helvetica"/>
                <w:color w:val="333333"/>
                <w:sz w:val="24"/>
                <w:szCs w:val="24"/>
              </w:rPr>
            </w:pPr>
            <w:r>
              <w:rPr>
                <w:rFonts w:cs="Helvetica"/>
                <w:color w:val="333333"/>
                <w:sz w:val="24"/>
                <w:szCs w:val="24"/>
              </w:rPr>
              <w:t>14</w:t>
            </w:r>
          </w:p>
        </w:tc>
        <w:tc>
          <w:tcPr>
            <w:tcW w:w="4791" w:type="dxa"/>
            <w:gridSpan w:val="2"/>
          </w:tcPr>
          <w:p w:rsidR="00D84BAE" w:rsidRPr="005511DB" w:rsidRDefault="00367DFA" w:rsidP="002563C3">
            <w:pPr>
              <w:rPr>
                <w:rFonts w:cs="Helvetica"/>
                <w:color w:val="333333"/>
                <w:sz w:val="24"/>
                <w:szCs w:val="24"/>
              </w:rPr>
            </w:pPr>
            <w:r w:rsidRPr="005511DB">
              <w:rPr>
                <w:rFonts w:cs="Helvetica"/>
                <w:b/>
                <w:color w:val="333333"/>
                <w:sz w:val="24"/>
                <w:szCs w:val="24"/>
              </w:rPr>
              <w:t>What to do.</w:t>
            </w:r>
            <w:r w:rsidRPr="005511DB">
              <w:rPr>
                <w:rFonts w:cs="Helvetica"/>
                <w:color w:val="333333"/>
                <w:sz w:val="24"/>
                <w:szCs w:val="24"/>
              </w:rPr>
              <w:t xml:space="preserve">  Reinforce desirable behaviours that serve as alternatives to inappropriate behaviours (teaching the student what </w:t>
            </w:r>
            <w:r w:rsidRPr="005511DB">
              <w:rPr>
                <w:rStyle w:val="Emphasis"/>
                <w:rFonts w:cs="Helvetica"/>
                <w:color w:val="333333"/>
                <w:sz w:val="24"/>
                <w:szCs w:val="24"/>
              </w:rPr>
              <w:t>to do</w:t>
            </w:r>
            <w:r w:rsidRPr="005511DB">
              <w:rPr>
                <w:rFonts w:cs="Helvetica"/>
                <w:color w:val="333333"/>
                <w:sz w:val="24"/>
                <w:szCs w:val="24"/>
              </w:rPr>
              <w:t xml:space="preserve"> rather than what </w:t>
            </w:r>
            <w:r w:rsidRPr="005511DB">
              <w:rPr>
                <w:rStyle w:val="Emphasis"/>
                <w:rFonts w:cs="Helvetica"/>
                <w:color w:val="333333"/>
                <w:sz w:val="24"/>
                <w:szCs w:val="24"/>
              </w:rPr>
              <w:t>not to do</w:t>
            </w:r>
            <w:r w:rsidRPr="005511DB">
              <w:rPr>
                <w:rFonts w:cs="Helvetica"/>
                <w:color w:val="333333"/>
                <w:sz w:val="24"/>
                <w:szCs w:val="24"/>
              </w:rPr>
              <w:t>).</w:t>
            </w:r>
          </w:p>
        </w:tc>
      </w:tr>
      <w:tr w:rsidR="00BA370C" w:rsidRPr="005511DB" w:rsidTr="00156564">
        <w:tc>
          <w:tcPr>
            <w:tcW w:w="4815" w:type="dxa"/>
            <w:gridSpan w:val="2"/>
          </w:tcPr>
          <w:p w:rsidR="00BA370C" w:rsidRPr="005511DB" w:rsidRDefault="00367DFA" w:rsidP="00BA370C">
            <w:pPr>
              <w:rPr>
                <w:rFonts w:cs="Helvetica"/>
                <w:color w:val="333333"/>
                <w:sz w:val="24"/>
                <w:szCs w:val="24"/>
              </w:rPr>
            </w:pPr>
            <w:r w:rsidRPr="005511DB">
              <w:rPr>
                <w:rFonts w:cs="Helvetica"/>
                <w:b/>
                <w:color w:val="333333"/>
                <w:sz w:val="24"/>
                <w:szCs w:val="24"/>
              </w:rPr>
              <w:t>Taking another perspective.</w:t>
            </w:r>
            <w:r w:rsidRPr="005511DB">
              <w:rPr>
                <w:rFonts w:cs="Helvetica"/>
                <w:color w:val="333333"/>
                <w:sz w:val="24"/>
                <w:szCs w:val="24"/>
              </w:rPr>
              <w:t xml:space="preserve">  </w:t>
            </w:r>
            <w:r w:rsidR="00BA370C" w:rsidRPr="005511DB">
              <w:rPr>
                <w:rFonts w:cs="Helvetica"/>
                <w:color w:val="333333"/>
                <w:sz w:val="24"/>
                <w:szCs w:val="24"/>
              </w:rPr>
              <w:t>Target perspective-taking skills</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15</w:t>
            </w:r>
          </w:p>
        </w:tc>
        <w:tc>
          <w:tcPr>
            <w:tcW w:w="4791" w:type="dxa"/>
            <w:gridSpan w:val="2"/>
          </w:tcPr>
          <w:p w:rsidR="00BA370C" w:rsidRPr="005511DB" w:rsidRDefault="00BA370C" w:rsidP="00BA370C">
            <w:pPr>
              <w:rPr>
                <w:sz w:val="24"/>
                <w:szCs w:val="24"/>
              </w:rPr>
            </w:pPr>
          </w:p>
        </w:tc>
      </w:tr>
      <w:tr w:rsidR="00BA370C" w:rsidRPr="005511DB" w:rsidTr="00156564">
        <w:tc>
          <w:tcPr>
            <w:tcW w:w="4815" w:type="dxa"/>
            <w:gridSpan w:val="2"/>
          </w:tcPr>
          <w:p w:rsidR="00BA370C" w:rsidRPr="005511DB" w:rsidRDefault="00BA370C" w:rsidP="00BA370C">
            <w:pPr>
              <w:rPr>
                <w:rFonts w:cs="Helvetica"/>
                <w:color w:val="333333"/>
                <w:sz w:val="24"/>
                <w:szCs w:val="24"/>
              </w:rPr>
            </w:pP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16</w:t>
            </w:r>
          </w:p>
        </w:tc>
        <w:tc>
          <w:tcPr>
            <w:tcW w:w="4791" w:type="dxa"/>
            <w:gridSpan w:val="2"/>
          </w:tcPr>
          <w:p w:rsidR="00BA370C" w:rsidRPr="005511DB" w:rsidRDefault="00367DFA" w:rsidP="00BA370C">
            <w:pPr>
              <w:rPr>
                <w:sz w:val="24"/>
                <w:szCs w:val="24"/>
              </w:rPr>
            </w:pPr>
            <w:r w:rsidRPr="005511DB">
              <w:rPr>
                <w:b/>
                <w:sz w:val="24"/>
                <w:szCs w:val="24"/>
              </w:rPr>
              <w:t>Avoid using sarcasm.</w:t>
            </w:r>
            <w:r w:rsidRPr="005511DB">
              <w:rPr>
                <w:sz w:val="24"/>
                <w:szCs w:val="24"/>
              </w:rPr>
              <w:t xml:space="preserve"> If a student accidentally knocks all your papers on the floor and you say “Great!” you will be taken literally and this action might be repeated on a regular basis.</w:t>
            </w:r>
          </w:p>
        </w:tc>
      </w:tr>
      <w:tr w:rsidR="00BA370C" w:rsidRPr="005511DB" w:rsidTr="00156564">
        <w:tc>
          <w:tcPr>
            <w:tcW w:w="4815" w:type="dxa"/>
            <w:gridSpan w:val="2"/>
          </w:tcPr>
          <w:p w:rsidR="00BA370C" w:rsidRPr="005511DB" w:rsidRDefault="00367DFA" w:rsidP="00BA370C">
            <w:pPr>
              <w:rPr>
                <w:sz w:val="24"/>
                <w:szCs w:val="24"/>
              </w:rPr>
            </w:pPr>
            <w:r w:rsidRPr="005511DB">
              <w:rPr>
                <w:b/>
                <w:sz w:val="24"/>
                <w:szCs w:val="24"/>
              </w:rPr>
              <w:t>Check.</w:t>
            </w:r>
            <w:r w:rsidRPr="005511DB">
              <w:rPr>
                <w:sz w:val="24"/>
                <w:szCs w:val="24"/>
              </w:rPr>
              <w:t xml:space="preserve">  </w:t>
            </w:r>
            <w:r w:rsidR="00BA370C" w:rsidRPr="005511DB">
              <w:rPr>
                <w:sz w:val="24"/>
                <w:szCs w:val="24"/>
              </w:rPr>
              <w:t xml:space="preserve">Repeat instructions </w:t>
            </w:r>
            <w:r w:rsidRPr="005511DB">
              <w:rPr>
                <w:sz w:val="24"/>
                <w:szCs w:val="24"/>
              </w:rPr>
              <w:t>and check understanding. Use</w:t>
            </w:r>
            <w:r w:rsidR="00BA370C" w:rsidRPr="005511DB">
              <w:rPr>
                <w:sz w:val="24"/>
                <w:szCs w:val="24"/>
              </w:rPr>
              <w:t xml:space="preserve"> short sentences to ensure clarity of instructions.</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17</w:t>
            </w:r>
          </w:p>
        </w:tc>
        <w:tc>
          <w:tcPr>
            <w:tcW w:w="4791" w:type="dxa"/>
            <w:gridSpan w:val="2"/>
          </w:tcPr>
          <w:p w:rsidR="00BA370C" w:rsidRPr="005511DB" w:rsidRDefault="00BA370C" w:rsidP="00BA370C">
            <w:pPr>
              <w:rPr>
                <w:rFonts w:cs="Helvetica"/>
                <w:color w:val="333333"/>
                <w:sz w:val="24"/>
                <w:szCs w:val="24"/>
              </w:rPr>
            </w:pPr>
          </w:p>
        </w:tc>
      </w:tr>
      <w:tr w:rsidR="00BA370C" w:rsidRPr="005511DB" w:rsidTr="00156564">
        <w:tc>
          <w:tcPr>
            <w:tcW w:w="4815" w:type="dxa"/>
            <w:gridSpan w:val="2"/>
          </w:tcPr>
          <w:p w:rsidR="00BA370C" w:rsidRPr="005511DB" w:rsidRDefault="00BA370C" w:rsidP="00BA370C">
            <w:pPr>
              <w:rPr>
                <w:rFonts w:cs="Helvetica"/>
                <w:color w:val="333333"/>
                <w:sz w:val="24"/>
                <w:szCs w:val="24"/>
              </w:rPr>
            </w:pPr>
            <w:bookmarkStart w:id="0" w:name="_GoBack"/>
            <w:bookmarkEnd w:id="0"/>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18</w:t>
            </w:r>
          </w:p>
        </w:tc>
        <w:tc>
          <w:tcPr>
            <w:tcW w:w="4791" w:type="dxa"/>
            <w:gridSpan w:val="2"/>
          </w:tcPr>
          <w:p w:rsidR="00BA370C" w:rsidRPr="005511DB" w:rsidRDefault="00367DFA" w:rsidP="00BA370C">
            <w:pPr>
              <w:rPr>
                <w:rFonts w:cs="Helvetica"/>
                <w:color w:val="333333"/>
                <w:sz w:val="24"/>
                <w:szCs w:val="24"/>
              </w:rPr>
            </w:pPr>
            <w:r w:rsidRPr="005511DB">
              <w:rPr>
                <w:rStyle w:val="Strong"/>
                <w:sz w:val="24"/>
                <w:szCs w:val="24"/>
                <w:lang w:val="en"/>
              </w:rPr>
              <w:t>Reward</w:t>
            </w:r>
            <w:r w:rsidR="00207566">
              <w:rPr>
                <w:rStyle w:val="Strong"/>
                <w:sz w:val="24"/>
                <w:szCs w:val="24"/>
                <w:lang w:val="en"/>
              </w:rPr>
              <w:t xml:space="preserve">.  </w:t>
            </w:r>
            <w:r w:rsidR="00207566" w:rsidRPr="00207566">
              <w:rPr>
                <w:rStyle w:val="Strong"/>
                <w:b w:val="0"/>
                <w:sz w:val="24"/>
                <w:szCs w:val="24"/>
                <w:lang w:val="en"/>
              </w:rPr>
              <w:t>Reward</w:t>
            </w:r>
            <w:r w:rsidRPr="00207566">
              <w:rPr>
                <w:rStyle w:val="Strong"/>
                <w:b w:val="0"/>
                <w:sz w:val="24"/>
                <w:szCs w:val="24"/>
                <w:lang w:val="en"/>
              </w:rPr>
              <w:t xml:space="preserve"> effort by a student with anxiety</w:t>
            </w:r>
            <w:r w:rsidRPr="00207566">
              <w:rPr>
                <w:b/>
                <w:sz w:val="24"/>
                <w:szCs w:val="24"/>
                <w:lang w:val="en"/>
              </w:rPr>
              <w:t>.</w:t>
            </w:r>
            <w:r w:rsidRPr="005511DB">
              <w:rPr>
                <w:sz w:val="24"/>
                <w:szCs w:val="24"/>
                <w:lang w:val="en"/>
              </w:rPr>
              <w:t xml:space="preserve"> When a child shows effort or is able to control their anxiety symptoms through interventions, let them know you have noticed and are proud of their efforts.</w:t>
            </w:r>
          </w:p>
        </w:tc>
      </w:tr>
      <w:tr w:rsidR="00903B3A" w:rsidRPr="005511DB" w:rsidTr="00156564">
        <w:tc>
          <w:tcPr>
            <w:tcW w:w="4815" w:type="dxa"/>
            <w:gridSpan w:val="2"/>
          </w:tcPr>
          <w:p w:rsidR="00BA370C" w:rsidRPr="005511DB" w:rsidRDefault="00207566" w:rsidP="005511DB">
            <w:pPr>
              <w:rPr>
                <w:rFonts w:cs="Helvetica"/>
                <w:color w:val="333333"/>
                <w:sz w:val="24"/>
                <w:szCs w:val="24"/>
              </w:rPr>
            </w:pPr>
            <w:r>
              <w:rPr>
                <w:rStyle w:val="Strong"/>
                <w:sz w:val="24"/>
                <w:szCs w:val="24"/>
                <w:lang w:val="en"/>
              </w:rPr>
              <w:lastRenderedPageBreak/>
              <w:t xml:space="preserve">Role Play.   </w:t>
            </w:r>
            <w:r w:rsidR="00BA370C" w:rsidRPr="00207566">
              <w:rPr>
                <w:rStyle w:val="Strong"/>
                <w:b w:val="0"/>
                <w:sz w:val="24"/>
                <w:szCs w:val="24"/>
                <w:lang w:val="en"/>
              </w:rPr>
              <w:t>Create group activities that role-play appropriate behaviors.</w:t>
            </w:r>
            <w:r w:rsidR="00BA370C" w:rsidRPr="005511DB">
              <w:rPr>
                <w:sz w:val="24"/>
                <w:szCs w:val="24"/>
                <w:lang w:val="en"/>
              </w:rPr>
              <w:t xml:space="preserve"> Teach young children what to do in specific situations. This can help all students learn how to handle situations such as anger management, stress reduction, test anxiety. </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19</w:t>
            </w:r>
          </w:p>
        </w:tc>
        <w:tc>
          <w:tcPr>
            <w:tcW w:w="4791" w:type="dxa"/>
            <w:gridSpan w:val="2"/>
          </w:tcPr>
          <w:p w:rsidR="00BA370C" w:rsidRPr="005511DB" w:rsidRDefault="00BA370C" w:rsidP="00BA370C">
            <w:pPr>
              <w:rPr>
                <w:rFonts w:cs="Helvetica"/>
                <w:color w:val="333333"/>
                <w:sz w:val="24"/>
                <w:szCs w:val="24"/>
              </w:rPr>
            </w:pPr>
          </w:p>
        </w:tc>
      </w:tr>
      <w:tr w:rsidR="00903B3A" w:rsidRPr="005511DB" w:rsidTr="00156564">
        <w:tc>
          <w:tcPr>
            <w:tcW w:w="4815" w:type="dxa"/>
            <w:gridSpan w:val="2"/>
          </w:tcPr>
          <w:p w:rsidR="00BA370C" w:rsidRPr="005511DB" w:rsidRDefault="00BA370C" w:rsidP="00BA370C">
            <w:pPr>
              <w:rPr>
                <w:rFonts w:cs="Helvetica"/>
                <w:color w:val="333333"/>
                <w:sz w:val="24"/>
                <w:szCs w:val="24"/>
              </w:rPr>
            </w:pP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20</w:t>
            </w:r>
          </w:p>
        </w:tc>
        <w:tc>
          <w:tcPr>
            <w:tcW w:w="4791" w:type="dxa"/>
            <w:gridSpan w:val="2"/>
          </w:tcPr>
          <w:p w:rsidR="00BA370C" w:rsidRPr="005511DB" w:rsidRDefault="005511DB" w:rsidP="00BA370C">
            <w:pPr>
              <w:rPr>
                <w:rFonts w:cs="Helvetica"/>
                <w:color w:val="333333"/>
                <w:sz w:val="24"/>
                <w:szCs w:val="24"/>
              </w:rPr>
            </w:pPr>
            <w:r w:rsidRPr="005511DB">
              <w:rPr>
                <w:rStyle w:val="Strong"/>
                <w:sz w:val="24"/>
                <w:szCs w:val="24"/>
                <w:lang w:val="en"/>
              </w:rPr>
              <w:t>Reduce anxiety.</w:t>
            </w:r>
            <w:r w:rsidRPr="005511DB">
              <w:rPr>
                <w:rStyle w:val="Strong"/>
                <w:b w:val="0"/>
                <w:sz w:val="24"/>
                <w:szCs w:val="24"/>
                <w:lang w:val="en"/>
              </w:rPr>
              <w:t xml:space="preserve">  Discuss what sections of a book will be read aloud with a student before calling on them to read</w:t>
            </w:r>
            <w:r w:rsidRPr="005511DB">
              <w:rPr>
                <w:sz w:val="24"/>
                <w:szCs w:val="24"/>
                <w:lang w:val="en"/>
              </w:rPr>
              <w:t>. If reading aloud in the class causes stress and anxiety, plan ahead of time and let a student practice a small selection the night before.</w:t>
            </w:r>
          </w:p>
        </w:tc>
      </w:tr>
      <w:tr w:rsidR="00903B3A" w:rsidRPr="005511DB" w:rsidTr="00156564">
        <w:tc>
          <w:tcPr>
            <w:tcW w:w="4815" w:type="dxa"/>
            <w:gridSpan w:val="2"/>
          </w:tcPr>
          <w:p w:rsidR="00BA370C" w:rsidRPr="005511DB" w:rsidRDefault="005511DB" w:rsidP="00156564">
            <w:pPr>
              <w:pStyle w:val="NormalWeb"/>
              <w:rPr>
                <w:rFonts w:cs="Helvetica"/>
                <w:color w:val="333333"/>
              </w:rPr>
            </w:pPr>
            <w:r w:rsidRPr="005511DB">
              <w:rPr>
                <w:rFonts w:asciiTheme="minorHAnsi" w:eastAsiaTheme="minorHAnsi" w:hAnsiTheme="minorHAnsi" w:cstheme="minorBidi"/>
                <w:b/>
                <w:lang w:eastAsia="en-US"/>
              </w:rPr>
              <w:t>Social norms.</w:t>
            </w:r>
            <w:r w:rsidRPr="005511DB">
              <w:rPr>
                <w:rFonts w:asciiTheme="minorHAnsi" w:eastAsiaTheme="minorHAnsi" w:hAnsiTheme="minorHAnsi" w:cstheme="minorBidi"/>
                <w:lang w:eastAsia="en-US"/>
              </w:rPr>
              <w:t xml:space="preserve"> </w:t>
            </w:r>
            <w:r w:rsidR="00BA370C" w:rsidRPr="005511DB">
              <w:rPr>
                <w:rFonts w:asciiTheme="minorHAnsi" w:eastAsiaTheme="minorHAnsi" w:hAnsiTheme="minorHAnsi" w:cstheme="minorBidi"/>
                <w:lang w:eastAsia="en-US"/>
              </w:rPr>
              <w:t>Teach specific social rules/skills, such as turn-taking and social distance.</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21</w:t>
            </w:r>
          </w:p>
        </w:tc>
        <w:tc>
          <w:tcPr>
            <w:tcW w:w="4791" w:type="dxa"/>
            <w:gridSpan w:val="2"/>
          </w:tcPr>
          <w:p w:rsidR="00BA370C" w:rsidRPr="005511DB" w:rsidRDefault="00BA370C" w:rsidP="00BA370C">
            <w:pPr>
              <w:rPr>
                <w:rFonts w:cs="Helvetica"/>
                <w:color w:val="333333"/>
                <w:sz w:val="24"/>
                <w:szCs w:val="24"/>
              </w:rPr>
            </w:pPr>
          </w:p>
        </w:tc>
      </w:tr>
      <w:tr w:rsidR="00903B3A" w:rsidRPr="005511DB" w:rsidTr="00156564">
        <w:tc>
          <w:tcPr>
            <w:tcW w:w="4815" w:type="dxa"/>
            <w:gridSpan w:val="2"/>
          </w:tcPr>
          <w:p w:rsidR="00BA370C" w:rsidRPr="005511DB" w:rsidRDefault="00BA370C" w:rsidP="00BA370C">
            <w:pPr>
              <w:rPr>
                <w:rFonts w:cs="Helvetica"/>
                <w:color w:val="333333"/>
                <w:sz w:val="24"/>
                <w:szCs w:val="24"/>
              </w:rPr>
            </w:pP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22</w:t>
            </w:r>
          </w:p>
        </w:tc>
        <w:tc>
          <w:tcPr>
            <w:tcW w:w="4791" w:type="dxa"/>
            <w:gridSpan w:val="2"/>
          </w:tcPr>
          <w:p w:rsidR="00BA370C" w:rsidRPr="005511DB" w:rsidRDefault="005511DB" w:rsidP="00BA370C">
            <w:pPr>
              <w:rPr>
                <w:rFonts w:cs="Helvetica"/>
                <w:color w:val="333333"/>
                <w:sz w:val="24"/>
                <w:szCs w:val="24"/>
              </w:rPr>
            </w:pPr>
            <w:r w:rsidRPr="005511DB">
              <w:rPr>
                <w:b/>
                <w:sz w:val="24"/>
                <w:szCs w:val="24"/>
              </w:rPr>
              <w:t>Avoid using idioms.</w:t>
            </w:r>
            <w:r w:rsidRPr="005511DB">
              <w:rPr>
                <w:sz w:val="24"/>
                <w:szCs w:val="24"/>
              </w:rPr>
              <w:t xml:space="preserve"> “Put your thinking caps on”, “Open your ears” and “Zipper your lips” will leave a student completely mystified and wondering how to do that.</w:t>
            </w:r>
          </w:p>
        </w:tc>
      </w:tr>
      <w:tr w:rsidR="00903B3A" w:rsidRPr="005511DB" w:rsidTr="00BD68D8">
        <w:tc>
          <w:tcPr>
            <w:tcW w:w="4815" w:type="dxa"/>
            <w:gridSpan w:val="2"/>
          </w:tcPr>
          <w:p w:rsidR="00BA370C" w:rsidRPr="005511DB" w:rsidRDefault="005511DB" w:rsidP="00BA370C">
            <w:pPr>
              <w:rPr>
                <w:sz w:val="24"/>
                <w:szCs w:val="24"/>
              </w:rPr>
            </w:pPr>
            <w:r w:rsidRPr="005511DB">
              <w:rPr>
                <w:b/>
                <w:sz w:val="24"/>
                <w:szCs w:val="24"/>
              </w:rPr>
              <w:t>Visualising.</w:t>
            </w:r>
            <w:r w:rsidRPr="005511DB">
              <w:rPr>
                <w:sz w:val="24"/>
                <w:szCs w:val="24"/>
              </w:rPr>
              <w:t xml:space="preserve">  </w:t>
            </w:r>
            <w:r w:rsidR="00BA370C" w:rsidRPr="005511DB">
              <w:rPr>
                <w:sz w:val="24"/>
                <w:szCs w:val="24"/>
              </w:rPr>
              <w:t>Teach w</w:t>
            </w:r>
            <w:r w:rsidRPr="005511DB">
              <w:rPr>
                <w:sz w:val="24"/>
                <w:szCs w:val="24"/>
              </w:rPr>
              <w:t>hat “finished” means and help</w:t>
            </w:r>
            <w:r w:rsidR="00BA370C" w:rsidRPr="005511DB">
              <w:rPr>
                <w:sz w:val="24"/>
                <w:szCs w:val="24"/>
              </w:rPr>
              <w:t xml:space="preserve"> the student</w:t>
            </w:r>
            <w:r w:rsidRPr="005511DB">
              <w:rPr>
                <w:sz w:val="24"/>
                <w:szCs w:val="24"/>
              </w:rPr>
              <w:t>s</w:t>
            </w:r>
            <w:r w:rsidR="00BA370C" w:rsidRPr="005511DB">
              <w:rPr>
                <w:sz w:val="24"/>
                <w:szCs w:val="24"/>
              </w:rPr>
              <w:t xml:space="preserve"> to identify when something has finished and something different has started. Take a photo of what you want the finished product to look like and show the student</w:t>
            </w:r>
            <w:r w:rsidRPr="005511DB">
              <w:rPr>
                <w:sz w:val="24"/>
                <w:szCs w:val="24"/>
              </w:rPr>
              <w:t>s</w:t>
            </w:r>
            <w:r w:rsidR="00BA370C" w:rsidRPr="005511DB">
              <w:rPr>
                <w:sz w:val="24"/>
                <w:szCs w:val="24"/>
              </w:rPr>
              <w:t>. If you want the room cleaned up, take a picture of how you want it to look some time when it is clean. The students can use this for a reference.</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23</w:t>
            </w:r>
          </w:p>
        </w:tc>
        <w:tc>
          <w:tcPr>
            <w:tcW w:w="4791" w:type="dxa"/>
            <w:gridSpan w:val="2"/>
            <w:vAlign w:val="center"/>
          </w:tcPr>
          <w:p w:rsidR="00BA370C" w:rsidRPr="005511DB" w:rsidRDefault="00903B3A" w:rsidP="00BD68D8">
            <w:pPr>
              <w:jc w:val="center"/>
              <w:rPr>
                <w:rFonts w:cs="Helvetica"/>
                <w:color w:val="333333"/>
                <w:sz w:val="24"/>
                <w:szCs w:val="24"/>
              </w:rPr>
            </w:pPr>
            <w:r>
              <w:rPr>
                <w:noProof/>
                <w:color w:val="0000FF"/>
                <w:lang w:eastAsia="en-NZ"/>
              </w:rPr>
              <w:drawing>
                <wp:inline distT="0" distB="0" distL="0" distR="0">
                  <wp:extent cx="2530548" cy="1076712"/>
                  <wp:effectExtent l="0" t="0" r="3175" b="9525"/>
                  <wp:docPr id="1" name="Picture 1" descr="Image result for be the change you want to s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the change you want to se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4954" cy="1104116"/>
                          </a:xfrm>
                          <a:prstGeom prst="rect">
                            <a:avLst/>
                          </a:prstGeom>
                          <a:noFill/>
                          <a:ln>
                            <a:noFill/>
                          </a:ln>
                        </pic:spPr>
                      </pic:pic>
                    </a:graphicData>
                  </a:graphic>
                </wp:inline>
              </w:drawing>
            </w:r>
          </w:p>
        </w:tc>
      </w:tr>
      <w:tr w:rsidR="00903B3A" w:rsidRPr="005511DB" w:rsidTr="00156564">
        <w:tc>
          <w:tcPr>
            <w:tcW w:w="4815" w:type="dxa"/>
            <w:gridSpan w:val="2"/>
          </w:tcPr>
          <w:p w:rsidR="00BA370C" w:rsidRPr="005511DB" w:rsidRDefault="00BA370C" w:rsidP="00BA370C">
            <w:pPr>
              <w:rPr>
                <w:sz w:val="24"/>
                <w:szCs w:val="24"/>
              </w:rPr>
            </w:pP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24</w:t>
            </w:r>
          </w:p>
        </w:tc>
        <w:tc>
          <w:tcPr>
            <w:tcW w:w="4791" w:type="dxa"/>
            <w:gridSpan w:val="2"/>
          </w:tcPr>
          <w:p w:rsidR="00BA370C" w:rsidRPr="005511DB" w:rsidRDefault="005511DB" w:rsidP="00BA370C">
            <w:pPr>
              <w:rPr>
                <w:rFonts w:cs="Helvetica"/>
                <w:color w:val="333333"/>
                <w:sz w:val="24"/>
                <w:szCs w:val="24"/>
              </w:rPr>
            </w:pPr>
            <w:r w:rsidRPr="005511DB">
              <w:rPr>
                <w:b/>
                <w:sz w:val="24"/>
                <w:szCs w:val="24"/>
              </w:rPr>
              <w:t>Understand.</w:t>
            </w:r>
            <w:r w:rsidRPr="005511DB">
              <w:rPr>
                <w:sz w:val="24"/>
                <w:szCs w:val="24"/>
              </w:rPr>
              <w:t xml:space="preserve">  Recognize that some change in manner or behaviour may reflect anxiety (which may be triggered by a [minor] change to routine).</w:t>
            </w:r>
          </w:p>
        </w:tc>
      </w:tr>
      <w:tr w:rsidR="00903B3A" w:rsidRPr="005511DB" w:rsidTr="00156564">
        <w:tc>
          <w:tcPr>
            <w:tcW w:w="4815" w:type="dxa"/>
            <w:gridSpan w:val="2"/>
          </w:tcPr>
          <w:p w:rsidR="00BA370C" w:rsidRPr="005511DB" w:rsidRDefault="005511DB" w:rsidP="00BA370C">
            <w:pPr>
              <w:rPr>
                <w:sz w:val="24"/>
                <w:szCs w:val="24"/>
              </w:rPr>
            </w:pPr>
            <w:r w:rsidRPr="005511DB">
              <w:rPr>
                <w:rFonts w:cs="Helvetica"/>
                <w:b/>
                <w:color w:val="333333"/>
                <w:sz w:val="24"/>
                <w:szCs w:val="24"/>
              </w:rPr>
              <w:t>Awareness.</w:t>
            </w:r>
            <w:r w:rsidRPr="005511DB">
              <w:rPr>
                <w:rFonts w:cs="Helvetica"/>
                <w:color w:val="333333"/>
                <w:sz w:val="24"/>
                <w:szCs w:val="24"/>
              </w:rPr>
              <w:t xml:space="preserve">  </w:t>
            </w:r>
            <w:r w:rsidR="00BA370C" w:rsidRPr="005511DB">
              <w:rPr>
                <w:rFonts w:cs="Helvetica"/>
                <w:color w:val="333333"/>
                <w:sz w:val="24"/>
                <w:szCs w:val="24"/>
              </w:rPr>
              <w:t>Remind other students that some students may not get jokes or non-verbal language.</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25</w:t>
            </w:r>
          </w:p>
        </w:tc>
        <w:tc>
          <w:tcPr>
            <w:tcW w:w="4791" w:type="dxa"/>
            <w:gridSpan w:val="2"/>
          </w:tcPr>
          <w:p w:rsidR="00BA370C" w:rsidRPr="005511DB" w:rsidRDefault="00BA370C" w:rsidP="00BA370C">
            <w:pPr>
              <w:rPr>
                <w:rFonts w:cs="Helvetica"/>
                <w:color w:val="333333"/>
                <w:sz w:val="24"/>
                <w:szCs w:val="24"/>
              </w:rPr>
            </w:pPr>
          </w:p>
        </w:tc>
      </w:tr>
      <w:tr w:rsidR="00903B3A" w:rsidRPr="005511DB" w:rsidTr="00156564">
        <w:tc>
          <w:tcPr>
            <w:tcW w:w="4815" w:type="dxa"/>
            <w:gridSpan w:val="2"/>
          </w:tcPr>
          <w:p w:rsidR="00BA370C" w:rsidRPr="005511DB" w:rsidRDefault="00BA370C" w:rsidP="00BA370C">
            <w:pPr>
              <w:rPr>
                <w:rFonts w:cs="Helvetica"/>
                <w:color w:val="333333"/>
                <w:sz w:val="24"/>
                <w:szCs w:val="24"/>
              </w:rPr>
            </w:pP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26</w:t>
            </w:r>
          </w:p>
        </w:tc>
        <w:tc>
          <w:tcPr>
            <w:tcW w:w="4791" w:type="dxa"/>
            <w:gridSpan w:val="2"/>
          </w:tcPr>
          <w:p w:rsidR="00BA370C" w:rsidRPr="005511DB" w:rsidRDefault="005511DB" w:rsidP="00BA370C">
            <w:pPr>
              <w:rPr>
                <w:rFonts w:cs="Helvetica"/>
                <w:color w:val="333333"/>
                <w:sz w:val="24"/>
                <w:szCs w:val="24"/>
              </w:rPr>
            </w:pPr>
            <w:r w:rsidRPr="005511DB">
              <w:rPr>
                <w:rFonts w:cs="Helvetica"/>
                <w:b/>
                <w:color w:val="333333"/>
                <w:sz w:val="24"/>
                <w:szCs w:val="24"/>
              </w:rPr>
              <w:t>Responses.</w:t>
            </w:r>
            <w:r w:rsidRPr="005511DB">
              <w:rPr>
                <w:rFonts w:cs="Helvetica"/>
                <w:color w:val="333333"/>
                <w:sz w:val="24"/>
                <w:szCs w:val="24"/>
              </w:rPr>
              <w:t xml:space="preserve"> Be aware of teasing by peers; teach and rehearse appropriate responses to bullying.</w:t>
            </w:r>
          </w:p>
        </w:tc>
      </w:tr>
      <w:tr w:rsidR="00903B3A" w:rsidRPr="005511DB" w:rsidTr="00156564">
        <w:tc>
          <w:tcPr>
            <w:tcW w:w="4815" w:type="dxa"/>
            <w:gridSpan w:val="2"/>
          </w:tcPr>
          <w:p w:rsidR="00BA370C" w:rsidRPr="005511DB" w:rsidRDefault="005511DB" w:rsidP="00BA370C">
            <w:pPr>
              <w:rPr>
                <w:rFonts w:cs="Helvetica"/>
                <w:color w:val="333333"/>
                <w:sz w:val="24"/>
                <w:szCs w:val="24"/>
              </w:rPr>
            </w:pPr>
            <w:r w:rsidRPr="005511DB">
              <w:rPr>
                <w:rFonts w:cs="Helvetica"/>
                <w:b/>
                <w:color w:val="333333"/>
                <w:sz w:val="24"/>
                <w:szCs w:val="24"/>
              </w:rPr>
              <w:t>Movement.</w:t>
            </w:r>
            <w:r w:rsidRPr="005511DB">
              <w:rPr>
                <w:rFonts w:cs="Helvetica"/>
                <w:color w:val="333333"/>
                <w:sz w:val="24"/>
                <w:szCs w:val="24"/>
              </w:rPr>
              <w:t xml:space="preserve">  </w:t>
            </w:r>
            <w:r w:rsidR="00BA370C" w:rsidRPr="005511DB">
              <w:rPr>
                <w:rFonts w:cs="Helvetica"/>
                <w:color w:val="333333"/>
                <w:sz w:val="24"/>
                <w:szCs w:val="24"/>
              </w:rPr>
              <w:t>Allow student</w:t>
            </w:r>
            <w:r w:rsidRPr="005511DB">
              <w:rPr>
                <w:rFonts w:cs="Helvetica"/>
                <w:color w:val="333333"/>
                <w:sz w:val="24"/>
                <w:szCs w:val="24"/>
              </w:rPr>
              <w:t>s the opportunity</w:t>
            </w:r>
            <w:r w:rsidR="00BA370C" w:rsidRPr="005511DB">
              <w:rPr>
                <w:rFonts w:cs="Helvetica"/>
                <w:color w:val="333333"/>
                <w:sz w:val="24"/>
                <w:szCs w:val="24"/>
              </w:rPr>
              <w:t xml:space="preserve"> to move during instruction</w:t>
            </w:r>
          </w:p>
        </w:tc>
        <w:tc>
          <w:tcPr>
            <w:tcW w:w="850" w:type="dxa"/>
            <w:vAlign w:val="center"/>
          </w:tcPr>
          <w:p w:rsidR="00BA370C" w:rsidRPr="005511DB" w:rsidRDefault="00BA370C" w:rsidP="00156564">
            <w:pPr>
              <w:jc w:val="center"/>
              <w:rPr>
                <w:rFonts w:cs="Helvetica"/>
                <w:color w:val="333333"/>
                <w:sz w:val="24"/>
                <w:szCs w:val="24"/>
              </w:rPr>
            </w:pPr>
          </w:p>
        </w:tc>
        <w:tc>
          <w:tcPr>
            <w:tcW w:w="4791" w:type="dxa"/>
            <w:gridSpan w:val="2"/>
          </w:tcPr>
          <w:p w:rsidR="00BA370C" w:rsidRPr="005511DB" w:rsidRDefault="00BA370C" w:rsidP="00BA370C">
            <w:pPr>
              <w:rPr>
                <w:rFonts w:cs="Helvetica"/>
                <w:color w:val="333333"/>
                <w:sz w:val="24"/>
                <w:szCs w:val="24"/>
              </w:rPr>
            </w:pPr>
          </w:p>
        </w:tc>
      </w:tr>
      <w:tr w:rsidR="00903B3A" w:rsidRPr="005511DB" w:rsidTr="00156564">
        <w:tc>
          <w:tcPr>
            <w:tcW w:w="4815" w:type="dxa"/>
            <w:gridSpan w:val="2"/>
          </w:tcPr>
          <w:p w:rsidR="00BA370C" w:rsidRPr="005511DB" w:rsidRDefault="00BA370C" w:rsidP="00BA370C">
            <w:pPr>
              <w:rPr>
                <w:rFonts w:cs="Helvetica"/>
                <w:color w:val="333333"/>
                <w:sz w:val="24"/>
                <w:szCs w:val="24"/>
              </w:rPr>
            </w:pP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27</w:t>
            </w:r>
          </w:p>
        </w:tc>
        <w:tc>
          <w:tcPr>
            <w:tcW w:w="4791" w:type="dxa"/>
            <w:gridSpan w:val="2"/>
          </w:tcPr>
          <w:p w:rsidR="00BA370C" w:rsidRPr="005511DB" w:rsidRDefault="005511DB" w:rsidP="00BA370C">
            <w:pPr>
              <w:rPr>
                <w:rFonts w:cs="Helvetica"/>
                <w:color w:val="333333"/>
                <w:sz w:val="24"/>
                <w:szCs w:val="24"/>
              </w:rPr>
            </w:pPr>
            <w:r w:rsidRPr="005511DB">
              <w:rPr>
                <w:rFonts w:cs="Helvetica"/>
                <w:b/>
                <w:color w:val="333333"/>
                <w:sz w:val="24"/>
                <w:szCs w:val="24"/>
              </w:rPr>
              <w:t>Signs.</w:t>
            </w:r>
            <w:r w:rsidRPr="005511DB">
              <w:rPr>
                <w:rFonts w:cs="Helvetica"/>
                <w:color w:val="333333"/>
                <w:sz w:val="24"/>
                <w:szCs w:val="24"/>
              </w:rPr>
              <w:t xml:space="preserve">  Be aware of signs of anxiety or difficulties a student may be having with sensory and emotional overload (hands over ears, plugging ears, or repetitive behavio</w:t>
            </w:r>
            <w:r w:rsidR="00AA2895">
              <w:rPr>
                <w:rFonts w:cs="Helvetica"/>
                <w:color w:val="333333"/>
                <w:sz w:val="24"/>
                <w:szCs w:val="24"/>
              </w:rPr>
              <w:t>u</w:t>
            </w:r>
            <w:r w:rsidRPr="005511DB">
              <w:rPr>
                <w:rFonts w:cs="Helvetica"/>
                <w:color w:val="333333"/>
                <w:sz w:val="24"/>
                <w:szCs w:val="24"/>
              </w:rPr>
              <w:t>rs, like rocking).</w:t>
            </w:r>
          </w:p>
        </w:tc>
      </w:tr>
      <w:tr w:rsidR="00903B3A" w:rsidRPr="005511DB" w:rsidTr="00156564">
        <w:tc>
          <w:tcPr>
            <w:tcW w:w="4815" w:type="dxa"/>
            <w:gridSpan w:val="2"/>
          </w:tcPr>
          <w:p w:rsidR="00BA370C" w:rsidRPr="005511DB" w:rsidRDefault="005511DB" w:rsidP="00BA370C">
            <w:pPr>
              <w:rPr>
                <w:rFonts w:cs="Helvetica"/>
                <w:color w:val="333333"/>
                <w:sz w:val="24"/>
                <w:szCs w:val="24"/>
              </w:rPr>
            </w:pPr>
            <w:r w:rsidRPr="005511DB">
              <w:rPr>
                <w:rFonts w:cs="Helvetica"/>
                <w:b/>
                <w:color w:val="333333"/>
                <w:sz w:val="24"/>
                <w:szCs w:val="24"/>
              </w:rPr>
              <w:t>Highlight.</w:t>
            </w:r>
            <w:r w:rsidRPr="005511DB">
              <w:rPr>
                <w:rFonts w:cs="Helvetica"/>
                <w:color w:val="333333"/>
                <w:sz w:val="24"/>
                <w:szCs w:val="24"/>
              </w:rPr>
              <w:t xml:space="preserve">  </w:t>
            </w:r>
            <w:r w:rsidR="00BA370C" w:rsidRPr="005511DB">
              <w:rPr>
                <w:rFonts w:cs="Helvetica"/>
                <w:color w:val="333333"/>
                <w:sz w:val="24"/>
                <w:szCs w:val="24"/>
              </w:rPr>
              <w:t>When using worksheets, highlight directions and number the steps to complete tasks.</w:t>
            </w:r>
          </w:p>
        </w:tc>
        <w:tc>
          <w:tcPr>
            <w:tcW w:w="850" w:type="dxa"/>
            <w:vAlign w:val="center"/>
          </w:tcPr>
          <w:p w:rsidR="00BA370C" w:rsidRPr="005511DB" w:rsidRDefault="00156564" w:rsidP="00156564">
            <w:pPr>
              <w:jc w:val="center"/>
              <w:rPr>
                <w:rFonts w:cs="Helvetica"/>
                <w:color w:val="333333"/>
                <w:sz w:val="24"/>
                <w:szCs w:val="24"/>
              </w:rPr>
            </w:pPr>
            <w:r>
              <w:rPr>
                <w:rFonts w:cs="Helvetica"/>
                <w:color w:val="333333"/>
                <w:sz w:val="24"/>
                <w:szCs w:val="24"/>
              </w:rPr>
              <w:t>28</w:t>
            </w:r>
          </w:p>
        </w:tc>
        <w:tc>
          <w:tcPr>
            <w:tcW w:w="4791" w:type="dxa"/>
            <w:gridSpan w:val="2"/>
          </w:tcPr>
          <w:p w:rsidR="00BA370C" w:rsidRPr="005511DB" w:rsidRDefault="00BA370C" w:rsidP="00BA370C">
            <w:pPr>
              <w:rPr>
                <w:rFonts w:cs="Helvetica"/>
                <w:color w:val="333333"/>
                <w:sz w:val="24"/>
                <w:szCs w:val="24"/>
              </w:rPr>
            </w:pPr>
          </w:p>
        </w:tc>
      </w:tr>
    </w:tbl>
    <w:p w:rsidR="00207566" w:rsidRDefault="002075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850"/>
        <w:gridCol w:w="4791"/>
      </w:tblGrid>
      <w:tr w:rsidR="00BA370C" w:rsidRPr="005511DB" w:rsidTr="00156564">
        <w:tc>
          <w:tcPr>
            <w:tcW w:w="4815" w:type="dxa"/>
          </w:tcPr>
          <w:p w:rsidR="00BA370C" w:rsidRPr="005511DB" w:rsidRDefault="00BA370C" w:rsidP="00BA370C">
            <w:pPr>
              <w:rPr>
                <w:rFonts w:cs="Helvetica"/>
                <w:color w:val="333333"/>
                <w:sz w:val="24"/>
                <w:szCs w:val="24"/>
              </w:rPr>
            </w:pPr>
          </w:p>
        </w:tc>
        <w:tc>
          <w:tcPr>
            <w:tcW w:w="850" w:type="dxa"/>
            <w:vAlign w:val="center"/>
          </w:tcPr>
          <w:p w:rsidR="00BA370C" w:rsidRPr="005511DB" w:rsidRDefault="00BA370C" w:rsidP="00156564">
            <w:pPr>
              <w:jc w:val="center"/>
              <w:rPr>
                <w:rFonts w:cs="Helvetica"/>
                <w:color w:val="333333"/>
                <w:sz w:val="24"/>
                <w:szCs w:val="24"/>
              </w:rPr>
            </w:pPr>
          </w:p>
        </w:tc>
        <w:tc>
          <w:tcPr>
            <w:tcW w:w="4791" w:type="dxa"/>
          </w:tcPr>
          <w:p w:rsidR="00BA370C" w:rsidRPr="005511DB" w:rsidRDefault="00BA370C" w:rsidP="00BA370C">
            <w:pPr>
              <w:rPr>
                <w:rFonts w:cs="Helvetica"/>
                <w:color w:val="333333"/>
                <w:sz w:val="24"/>
                <w:szCs w:val="24"/>
              </w:rPr>
            </w:pPr>
          </w:p>
        </w:tc>
      </w:tr>
      <w:tr w:rsidR="00367DFA" w:rsidRPr="005511DB" w:rsidTr="00156564">
        <w:tc>
          <w:tcPr>
            <w:tcW w:w="4815" w:type="dxa"/>
          </w:tcPr>
          <w:p w:rsidR="00367DFA" w:rsidRPr="005511DB" w:rsidRDefault="005511DB" w:rsidP="00367DFA">
            <w:pPr>
              <w:rPr>
                <w:rFonts w:cs="Helvetica"/>
                <w:color w:val="333333"/>
                <w:sz w:val="24"/>
                <w:szCs w:val="24"/>
              </w:rPr>
            </w:pPr>
            <w:r w:rsidRPr="005511DB">
              <w:rPr>
                <w:rFonts w:cs="Helvetica"/>
                <w:b/>
                <w:color w:val="333333"/>
                <w:sz w:val="24"/>
                <w:szCs w:val="24"/>
              </w:rPr>
              <w:lastRenderedPageBreak/>
              <w:t>Points system.</w:t>
            </w:r>
            <w:r w:rsidRPr="005511DB">
              <w:rPr>
                <w:rFonts w:cs="Helvetica"/>
                <w:color w:val="333333"/>
                <w:sz w:val="24"/>
                <w:szCs w:val="24"/>
              </w:rPr>
              <w:t xml:space="preserve">  </w:t>
            </w:r>
            <w:r w:rsidR="00367DFA" w:rsidRPr="005511DB">
              <w:rPr>
                <w:rFonts w:cs="Helvetica"/>
                <w:color w:val="333333"/>
                <w:sz w:val="24"/>
                <w:szCs w:val="24"/>
              </w:rPr>
              <w:t>Use an individualized points system / token economy to increase target behaviours.</w:t>
            </w:r>
          </w:p>
        </w:tc>
        <w:tc>
          <w:tcPr>
            <w:tcW w:w="850" w:type="dxa"/>
            <w:vAlign w:val="center"/>
          </w:tcPr>
          <w:p w:rsidR="00367DFA" w:rsidRPr="005511DB" w:rsidRDefault="00156564" w:rsidP="00156564">
            <w:pPr>
              <w:jc w:val="center"/>
              <w:rPr>
                <w:rFonts w:cs="Helvetica"/>
                <w:color w:val="333333"/>
                <w:sz w:val="24"/>
                <w:szCs w:val="24"/>
              </w:rPr>
            </w:pPr>
            <w:r>
              <w:rPr>
                <w:rFonts w:cs="Helvetica"/>
                <w:color w:val="333333"/>
                <w:sz w:val="24"/>
                <w:szCs w:val="24"/>
              </w:rPr>
              <w:t>29</w:t>
            </w:r>
          </w:p>
        </w:tc>
        <w:tc>
          <w:tcPr>
            <w:tcW w:w="4791" w:type="dxa"/>
          </w:tcPr>
          <w:p w:rsidR="00367DFA" w:rsidRPr="005511DB" w:rsidRDefault="00367DFA" w:rsidP="00367DFA">
            <w:pPr>
              <w:rPr>
                <w:rFonts w:cs="Helvetica"/>
                <w:color w:val="333333"/>
                <w:sz w:val="24"/>
                <w:szCs w:val="24"/>
              </w:rPr>
            </w:pPr>
          </w:p>
        </w:tc>
      </w:tr>
      <w:tr w:rsidR="00367DFA" w:rsidRPr="005511DB" w:rsidTr="00156564">
        <w:tc>
          <w:tcPr>
            <w:tcW w:w="4815" w:type="dxa"/>
          </w:tcPr>
          <w:p w:rsidR="00367DFA" w:rsidRPr="005511DB" w:rsidRDefault="00367DFA" w:rsidP="00367DFA">
            <w:pPr>
              <w:rPr>
                <w:rFonts w:cs="Helvetica"/>
                <w:color w:val="333333"/>
                <w:sz w:val="24"/>
                <w:szCs w:val="24"/>
              </w:rPr>
            </w:pPr>
          </w:p>
        </w:tc>
        <w:tc>
          <w:tcPr>
            <w:tcW w:w="850" w:type="dxa"/>
            <w:vAlign w:val="center"/>
          </w:tcPr>
          <w:p w:rsidR="00367DFA" w:rsidRPr="005511DB" w:rsidRDefault="00156564" w:rsidP="00156564">
            <w:pPr>
              <w:jc w:val="center"/>
              <w:rPr>
                <w:rFonts w:cs="Helvetica"/>
                <w:color w:val="333333"/>
                <w:sz w:val="24"/>
                <w:szCs w:val="24"/>
              </w:rPr>
            </w:pPr>
            <w:r>
              <w:rPr>
                <w:rFonts w:cs="Helvetica"/>
                <w:color w:val="333333"/>
                <w:sz w:val="24"/>
                <w:szCs w:val="24"/>
              </w:rPr>
              <w:t>30</w:t>
            </w:r>
          </w:p>
        </w:tc>
        <w:tc>
          <w:tcPr>
            <w:tcW w:w="4791" w:type="dxa"/>
          </w:tcPr>
          <w:p w:rsidR="00367DFA" w:rsidRPr="005511DB" w:rsidRDefault="005511DB" w:rsidP="00367DFA">
            <w:pPr>
              <w:rPr>
                <w:rFonts w:cs="Helvetica"/>
                <w:color w:val="333333"/>
                <w:sz w:val="24"/>
                <w:szCs w:val="24"/>
              </w:rPr>
            </w:pPr>
            <w:r w:rsidRPr="005511DB">
              <w:rPr>
                <w:rFonts w:cs="Helvetica"/>
                <w:b/>
                <w:color w:val="333333"/>
                <w:sz w:val="24"/>
                <w:szCs w:val="24"/>
              </w:rPr>
              <w:t>Eyes.</w:t>
            </w:r>
            <w:r w:rsidRPr="005511DB">
              <w:rPr>
                <w:rFonts w:cs="Helvetica"/>
                <w:color w:val="333333"/>
                <w:sz w:val="24"/>
                <w:szCs w:val="24"/>
              </w:rPr>
              <w:t xml:space="preserve">  Be aware that students may feel very uncomfortable with eye contact.</w:t>
            </w:r>
          </w:p>
        </w:tc>
      </w:tr>
      <w:tr w:rsidR="00367DFA" w:rsidRPr="005511DB" w:rsidTr="00156564">
        <w:tc>
          <w:tcPr>
            <w:tcW w:w="4815" w:type="dxa"/>
          </w:tcPr>
          <w:p w:rsidR="00367DFA" w:rsidRPr="005511DB" w:rsidRDefault="005511DB" w:rsidP="00367DFA">
            <w:pPr>
              <w:rPr>
                <w:sz w:val="24"/>
                <w:szCs w:val="24"/>
              </w:rPr>
            </w:pPr>
            <w:r w:rsidRPr="005511DB">
              <w:rPr>
                <w:b/>
                <w:sz w:val="24"/>
                <w:szCs w:val="24"/>
              </w:rPr>
              <w:t>Technology.</w:t>
            </w:r>
            <w:r w:rsidRPr="005511DB">
              <w:rPr>
                <w:sz w:val="24"/>
                <w:szCs w:val="24"/>
              </w:rPr>
              <w:t xml:space="preserve">  </w:t>
            </w:r>
            <w:r w:rsidR="006867FB">
              <w:rPr>
                <w:sz w:val="24"/>
                <w:szCs w:val="24"/>
              </w:rPr>
              <w:t>Explore</w:t>
            </w:r>
            <w:r w:rsidR="00367DFA" w:rsidRPr="005511DB">
              <w:rPr>
                <w:sz w:val="24"/>
                <w:szCs w:val="24"/>
              </w:rPr>
              <w:t xml:space="preserve"> word-processing, and computer-based learning for literacy.</w:t>
            </w:r>
          </w:p>
        </w:tc>
        <w:tc>
          <w:tcPr>
            <w:tcW w:w="850" w:type="dxa"/>
            <w:vAlign w:val="center"/>
          </w:tcPr>
          <w:p w:rsidR="00367DFA" w:rsidRPr="005511DB" w:rsidRDefault="00156564" w:rsidP="00156564">
            <w:pPr>
              <w:jc w:val="center"/>
              <w:rPr>
                <w:rFonts w:cs="Helvetica"/>
                <w:color w:val="333333"/>
                <w:sz w:val="24"/>
                <w:szCs w:val="24"/>
              </w:rPr>
            </w:pPr>
            <w:r>
              <w:rPr>
                <w:rFonts w:cs="Helvetica"/>
                <w:color w:val="333333"/>
                <w:sz w:val="24"/>
                <w:szCs w:val="24"/>
              </w:rPr>
              <w:t>31</w:t>
            </w:r>
          </w:p>
        </w:tc>
        <w:tc>
          <w:tcPr>
            <w:tcW w:w="4791" w:type="dxa"/>
          </w:tcPr>
          <w:p w:rsidR="00367DFA" w:rsidRPr="005511DB" w:rsidRDefault="00367DFA" w:rsidP="00367DFA">
            <w:pPr>
              <w:rPr>
                <w:rFonts w:cs="Helvetica"/>
                <w:color w:val="333333"/>
                <w:sz w:val="24"/>
                <w:szCs w:val="24"/>
              </w:rPr>
            </w:pPr>
          </w:p>
        </w:tc>
      </w:tr>
      <w:tr w:rsidR="00367DFA" w:rsidRPr="005511DB" w:rsidTr="00156564">
        <w:tc>
          <w:tcPr>
            <w:tcW w:w="4815" w:type="dxa"/>
          </w:tcPr>
          <w:p w:rsidR="00367DFA" w:rsidRPr="005511DB" w:rsidRDefault="00367DFA" w:rsidP="00367DFA">
            <w:pPr>
              <w:rPr>
                <w:sz w:val="24"/>
                <w:szCs w:val="24"/>
              </w:rPr>
            </w:pPr>
          </w:p>
        </w:tc>
        <w:tc>
          <w:tcPr>
            <w:tcW w:w="850" w:type="dxa"/>
            <w:vAlign w:val="center"/>
          </w:tcPr>
          <w:p w:rsidR="00367DFA" w:rsidRPr="005511DB" w:rsidRDefault="00156564" w:rsidP="00156564">
            <w:pPr>
              <w:jc w:val="center"/>
              <w:rPr>
                <w:rFonts w:cs="Helvetica"/>
                <w:color w:val="333333"/>
                <w:sz w:val="24"/>
                <w:szCs w:val="24"/>
              </w:rPr>
            </w:pPr>
            <w:r>
              <w:rPr>
                <w:rFonts w:cs="Helvetica"/>
                <w:color w:val="333333"/>
                <w:sz w:val="24"/>
                <w:szCs w:val="24"/>
              </w:rPr>
              <w:t>31</w:t>
            </w:r>
          </w:p>
        </w:tc>
        <w:tc>
          <w:tcPr>
            <w:tcW w:w="4791" w:type="dxa"/>
          </w:tcPr>
          <w:p w:rsidR="00367DFA" w:rsidRPr="005511DB" w:rsidRDefault="005511DB" w:rsidP="00367DFA">
            <w:pPr>
              <w:rPr>
                <w:rFonts w:cs="Helvetica"/>
                <w:color w:val="333333"/>
                <w:sz w:val="24"/>
                <w:szCs w:val="24"/>
              </w:rPr>
            </w:pPr>
            <w:r w:rsidRPr="005511DB">
              <w:rPr>
                <w:rFonts w:cs="Helvetica"/>
                <w:b/>
                <w:color w:val="333333"/>
                <w:sz w:val="24"/>
                <w:szCs w:val="24"/>
              </w:rPr>
              <w:t>Role-Play.</w:t>
            </w:r>
            <w:r w:rsidRPr="005511DB">
              <w:rPr>
                <w:rFonts w:cs="Helvetica"/>
                <w:color w:val="333333"/>
                <w:sz w:val="24"/>
                <w:szCs w:val="24"/>
              </w:rPr>
              <w:t xml:space="preserve">  Engage students in role-plays to target reciprocal conversation</w:t>
            </w:r>
          </w:p>
        </w:tc>
      </w:tr>
      <w:tr w:rsidR="00367DFA" w:rsidRPr="005511DB" w:rsidTr="00156564">
        <w:tc>
          <w:tcPr>
            <w:tcW w:w="4815" w:type="dxa"/>
          </w:tcPr>
          <w:p w:rsidR="00367DFA" w:rsidRPr="005511DB" w:rsidRDefault="005511DB" w:rsidP="00367DFA">
            <w:pPr>
              <w:rPr>
                <w:rFonts w:cs="Helvetica"/>
                <w:color w:val="333333"/>
                <w:sz w:val="24"/>
                <w:szCs w:val="24"/>
              </w:rPr>
            </w:pPr>
            <w:r w:rsidRPr="005511DB">
              <w:rPr>
                <w:rStyle w:val="Strong"/>
                <w:sz w:val="24"/>
                <w:szCs w:val="24"/>
                <w:lang w:val="en"/>
              </w:rPr>
              <w:t>Reading.</w:t>
            </w:r>
            <w:r w:rsidRPr="005511DB">
              <w:rPr>
                <w:rStyle w:val="Strong"/>
                <w:b w:val="0"/>
                <w:sz w:val="24"/>
                <w:szCs w:val="24"/>
                <w:lang w:val="en"/>
              </w:rPr>
              <w:t xml:space="preserve">  </w:t>
            </w:r>
            <w:r w:rsidR="00367DFA" w:rsidRPr="005511DB">
              <w:rPr>
                <w:rStyle w:val="Strong"/>
                <w:b w:val="0"/>
                <w:sz w:val="24"/>
                <w:szCs w:val="24"/>
                <w:lang w:val="en"/>
              </w:rPr>
              <w:t>Find books that address children with anxiety</w:t>
            </w:r>
            <w:r w:rsidR="00367DFA" w:rsidRPr="005511DB">
              <w:rPr>
                <w:b/>
                <w:sz w:val="24"/>
                <w:szCs w:val="24"/>
                <w:lang w:val="en"/>
              </w:rPr>
              <w:t>.</w:t>
            </w:r>
            <w:r w:rsidR="00367DFA" w:rsidRPr="005511DB">
              <w:rPr>
                <w:sz w:val="24"/>
                <w:szCs w:val="24"/>
                <w:lang w:val="en"/>
              </w:rPr>
              <w:t xml:space="preserve"> Incorporate these books into reading curriculum. This not only helps the child with anxiety to feel better about their anxiety but also can help the other students in the class be more understanding of the condition.</w:t>
            </w:r>
          </w:p>
        </w:tc>
        <w:tc>
          <w:tcPr>
            <w:tcW w:w="850" w:type="dxa"/>
            <w:vAlign w:val="center"/>
          </w:tcPr>
          <w:p w:rsidR="00367DFA" w:rsidRPr="005511DB" w:rsidRDefault="00156564" w:rsidP="00156564">
            <w:pPr>
              <w:jc w:val="center"/>
              <w:rPr>
                <w:rFonts w:cs="Helvetica"/>
                <w:color w:val="333333"/>
                <w:sz w:val="24"/>
                <w:szCs w:val="24"/>
              </w:rPr>
            </w:pPr>
            <w:r>
              <w:rPr>
                <w:rFonts w:cs="Helvetica"/>
                <w:color w:val="333333"/>
                <w:sz w:val="24"/>
                <w:szCs w:val="24"/>
              </w:rPr>
              <w:t>33</w:t>
            </w:r>
          </w:p>
        </w:tc>
        <w:tc>
          <w:tcPr>
            <w:tcW w:w="4791" w:type="dxa"/>
          </w:tcPr>
          <w:p w:rsidR="00367DFA" w:rsidRPr="005511DB" w:rsidRDefault="00367DFA" w:rsidP="00367DFA">
            <w:pPr>
              <w:rPr>
                <w:rFonts w:cs="Helvetica"/>
                <w:color w:val="333333"/>
                <w:sz w:val="24"/>
                <w:szCs w:val="24"/>
              </w:rPr>
            </w:pPr>
          </w:p>
        </w:tc>
      </w:tr>
      <w:tr w:rsidR="00367DFA" w:rsidRPr="005511DB" w:rsidTr="00156564">
        <w:tc>
          <w:tcPr>
            <w:tcW w:w="4815" w:type="dxa"/>
          </w:tcPr>
          <w:p w:rsidR="00367DFA" w:rsidRPr="005511DB" w:rsidRDefault="00903B3A" w:rsidP="00BD68D8">
            <w:pPr>
              <w:jc w:val="center"/>
              <w:rPr>
                <w:rFonts w:cs="Helvetica"/>
                <w:color w:val="333333"/>
                <w:sz w:val="24"/>
                <w:szCs w:val="24"/>
              </w:rPr>
            </w:pPr>
            <w:r>
              <w:rPr>
                <w:noProof/>
                <w:color w:val="0000FF"/>
                <w:lang w:eastAsia="en-NZ"/>
              </w:rPr>
              <w:drawing>
                <wp:inline distT="0" distB="0" distL="0" distR="0">
                  <wp:extent cx="1850065" cy="1807127"/>
                  <wp:effectExtent l="0" t="0" r="0" b="3175"/>
                  <wp:docPr id="4" name="Picture 4"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4834" cy="1821553"/>
                          </a:xfrm>
                          <a:prstGeom prst="rect">
                            <a:avLst/>
                          </a:prstGeom>
                          <a:noFill/>
                          <a:ln>
                            <a:noFill/>
                          </a:ln>
                        </pic:spPr>
                      </pic:pic>
                    </a:graphicData>
                  </a:graphic>
                </wp:inline>
              </w:drawing>
            </w:r>
          </w:p>
        </w:tc>
        <w:tc>
          <w:tcPr>
            <w:tcW w:w="850" w:type="dxa"/>
            <w:vAlign w:val="center"/>
          </w:tcPr>
          <w:p w:rsidR="00367DFA" w:rsidRPr="005511DB" w:rsidRDefault="00156564" w:rsidP="00156564">
            <w:pPr>
              <w:jc w:val="center"/>
              <w:rPr>
                <w:rFonts w:cs="Helvetica"/>
                <w:color w:val="333333"/>
                <w:sz w:val="24"/>
                <w:szCs w:val="24"/>
              </w:rPr>
            </w:pPr>
            <w:r>
              <w:rPr>
                <w:rFonts w:cs="Helvetica"/>
                <w:color w:val="333333"/>
                <w:sz w:val="24"/>
                <w:szCs w:val="24"/>
              </w:rPr>
              <w:t>34</w:t>
            </w:r>
          </w:p>
        </w:tc>
        <w:tc>
          <w:tcPr>
            <w:tcW w:w="4791" w:type="dxa"/>
          </w:tcPr>
          <w:p w:rsidR="00367DFA" w:rsidRPr="005511DB" w:rsidRDefault="005511DB" w:rsidP="00367DFA">
            <w:pPr>
              <w:rPr>
                <w:rFonts w:cs="Helvetica"/>
                <w:color w:val="333333"/>
                <w:sz w:val="24"/>
                <w:szCs w:val="24"/>
              </w:rPr>
            </w:pPr>
            <w:r w:rsidRPr="005511DB">
              <w:rPr>
                <w:b/>
                <w:sz w:val="24"/>
                <w:szCs w:val="24"/>
              </w:rPr>
              <w:t>Simplicity.</w:t>
            </w:r>
            <w:r w:rsidRPr="005511DB">
              <w:rPr>
                <w:sz w:val="24"/>
                <w:szCs w:val="24"/>
              </w:rPr>
              <w:t xml:space="preserve">  Always keep your language simple and concrete. Get your point across in as few words as possible. Typically, it’s far more effective to say “Pens down, close your journal and line up to go outside” than “It looks so nice outside. Let’s do our science lesson now. As soon as you’ve finished your writing, close your books and line up at the door. We’re going to study plants outdoors today”.</w:t>
            </w:r>
          </w:p>
        </w:tc>
      </w:tr>
      <w:tr w:rsidR="00367DFA" w:rsidRPr="005511DB" w:rsidTr="00156564">
        <w:tc>
          <w:tcPr>
            <w:tcW w:w="4815" w:type="dxa"/>
          </w:tcPr>
          <w:p w:rsidR="00367DFA" w:rsidRPr="005511DB" w:rsidRDefault="00367DFA" w:rsidP="00367DFA">
            <w:pPr>
              <w:rPr>
                <w:sz w:val="24"/>
                <w:szCs w:val="24"/>
              </w:rPr>
            </w:pPr>
          </w:p>
        </w:tc>
        <w:tc>
          <w:tcPr>
            <w:tcW w:w="850" w:type="dxa"/>
            <w:vAlign w:val="center"/>
          </w:tcPr>
          <w:p w:rsidR="00367DFA" w:rsidRPr="005511DB" w:rsidRDefault="00367DFA" w:rsidP="00156564">
            <w:pPr>
              <w:jc w:val="center"/>
              <w:rPr>
                <w:rFonts w:cs="Helvetica"/>
                <w:color w:val="333333"/>
                <w:sz w:val="24"/>
                <w:szCs w:val="24"/>
              </w:rPr>
            </w:pPr>
          </w:p>
        </w:tc>
        <w:tc>
          <w:tcPr>
            <w:tcW w:w="4791" w:type="dxa"/>
          </w:tcPr>
          <w:p w:rsidR="00367DFA" w:rsidRPr="005511DB" w:rsidRDefault="00367DFA" w:rsidP="00367DFA">
            <w:pPr>
              <w:rPr>
                <w:rFonts w:cs="Helvetica"/>
                <w:color w:val="333333"/>
                <w:sz w:val="24"/>
                <w:szCs w:val="24"/>
              </w:rPr>
            </w:pPr>
          </w:p>
        </w:tc>
      </w:tr>
      <w:tr w:rsidR="00156564" w:rsidRPr="005511DB" w:rsidTr="00156564">
        <w:tc>
          <w:tcPr>
            <w:tcW w:w="4815" w:type="dxa"/>
          </w:tcPr>
          <w:p w:rsidR="00156564" w:rsidRPr="005511DB" w:rsidRDefault="00156564" w:rsidP="00156564">
            <w:pPr>
              <w:rPr>
                <w:b/>
                <w:sz w:val="24"/>
                <w:szCs w:val="24"/>
                <w:lang w:val="en"/>
              </w:rPr>
            </w:pPr>
            <w:r w:rsidRPr="00156564">
              <w:rPr>
                <w:b/>
                <w:sz w:val="24"/>
                <w:szCs w:val="24"/>
              </w:rPr>
              <w:t>Allow</w:t>
            </w:r>
            <w:r w:rsidRPr="00156564">
              <w:rPr>
                <w:sz w:val="24"/>
                <w:szCs w:val="24"/>
              </w:rPr>
              <w:t xml:space="preserve"> a few minutes at the beginning of the day for the child</w:t>
            </w:r>
            <w:r>
              <w:rPr>
                <w:sz w:val="24"/>
                <w:szCs w:val="24"/>
              </w:rPr>
              <w:t>ren</w:t>
            </w:r>
            <w:r w:rsidRPr="00156564">
              <w:rPr>
                <w:sz w:val="24"/>
                <w:szCs w:val="24"/>
              </w:rPr>
              <w:t xml:space="preserve"> to transition into the school day. Additional transitional periods might be necessary for other times when routine is disrupted. This can be providing five to ten minutes for the child</w:t>
            </w:r>
            <w:r>
              <w:rPr>
                <w:sz w:val="24"/>
                <w:szCs w:val="24"/>
              </w:rPr>
              <w:t>ren</w:t>
            </w:r>
            <w:r w:rsidRPr="00156564">
              <w:rPr>
                <w:sz w:val="24"/>
                <w:szCs w:val="24"/>
              </w:rPr>
              <w:t xml:space="preserve"> to prepare their papers and school supplies or simply a few minutes for the child</w:t>
            </w:r>
            <w:r>
              <w:rPr>
                <w:sz w:val="24"/>
                <w:szCs w:val="24"/>
              </w:rPr>
              <w:t>ren</w:t>
            </w:r>
            <w:r w:rsidRPr="00156564">
              <w:rPr>
                <w:sz w:val="24"/>
                <w:szCs w:val="24"/>
              </w:rPr>
              <w:t xml:space="preserve"> to sit quietly before the school day begins. If the time before school is difficult for </w:t>
            </w:r>
            <w:r>
              <w:rPr>
                <w:sz w:val="24"/>
                <w:szCs w:val="24"/>
              </w:rPr>
              <w:t>a particular</w:t>
            </w:r>
            <w:r w:rsidRPr="00156564">
              <w:rPr>
                <w:sz w:val="24"/>
                <w:szCs w:val="24"/>
              </w:rPr>
              <w:t xml:space="preserve"> child, it may be beneficial for them to either enter the classroom a few minutes before or a few minutes after the rest of the class arrives.</w:t>
            </w:r>
          </w:p>
        </w:tc>
        <w:tc>
          <w:tcPr>
            <w:tcW w:w="850" w:type="dxa"/>
            <w:vAlign w:val="center"/>
          </w:tcPr>
          <w:p w:rsidR="00156564" w:rsidRPr="005511DB" w:rsidRDefault="00156564" w:rsidP="00156564">
            <w:pPr>
              <w:jc w:val="center"/>
              <w:rPr>
                <w:rFonts w:cs="Helvetica"/>
                <w:color w:val="333333"/>
                <w:sz w:val="24"/>
                <w:szCs w:val="24"/>
              </w:rPr>
            </w:pPr>
            <w:r>
              <w:rPr>
                <w:rFonts w:cs="Helvetica"/>
                <w:color w:val="333333"/>
                <w:sz w:val="24"/>
                <w:szCs w:val="24"/>
              </w:rPr>
              <w:t>35</w:t>
            </w:r>
          </w:p>
        </w:tc>
        <w:tc>
          <w:tcPr>
            <w:tcW w:w="4791" w:type="dxa"/>
          </w:tcPr>
          <w:p w:rsidR="00156564" w:rsidRPr="005511DB" w:rsidRDefault="00156564" w:rsidP="0089574B">
            <w:pPr>
              <w:rPr>
                <w:b/>
                <w:sz w:val="24"/>
                <w:szCs w:val="24"/>
              </w:rPr>
            </w:pPr>
          </w:p>
        </w:tc>
      </w:tr>
      <w:tr w:rsidR="00156564" w:rsidRPr="005511DB" w:rsidTr="00156564">
        <w:tc>
          <w:tcPr>
            <w:tcW w:w="4815" w:type="dxa"/>
          </w:tcPr>
          <w:p w:rsidR="00156564" w:rsidRPr="005511DB" w:rsidRDefault="00156564" w:rsidP="0089574B">
            <w:pPr>
              <w:rPr>
                <w:b/>
                <w:sz w:val="24"/>
                <w:szCs w:val="24"/>
                <w:lang w:val="en"/>
              </w:rPr>
            </w:pPr>
          </w:p>
        </w:tc>
        <w:tc>
          <w:tcPr>
            <w:tcW w:w="850" w:type="dxa"/>
            <w:vAlign w:val="center"/>
          </w:tcPr>
          <w:p w:rsidR="00156564" w:rsidRPr="005511DB" w:rsidRDefault="00156564" w:rsidP="00156564">
            <w:pPr>
              <w:jc w:val="center"/>
              <w:rPr>
                <w:rFonts w:cs="Helvetica"/>
                <w:color w:val="333333"/>
                <w:sz w:val="24"/>
                <w:szCs w:val="24"/>
              </w:rPr>
            </w:pPr>
            <w:r>
              <w:rPr>
                <w:rFonts w:cs="Helvetica"/>
                <w:color w:val="333333"/>
                <w:sz w:val="24"/>
                <w:szCs w:val="24"/>
              </w:rPr>
              <w:t>36</w:t>
            </w:r>
          </w:p>
        </w:tc>
        <w:tc>
          <w:tcPr>
            <w:tcW w:w="4791" w:type="dxa"/>
          </w:tcPr>
          <w:p w:rsidR="00156564" w:rsidRPr="005511DB" w:rsidRDefault="00156564" w:rsidP="0089574B">
            <w:pPr>
              <w:rPr>
                <w:b/>
                <w:sz w:val="24"/>
                <w:szCs w:val="24"/>
              </w:rPr>
            </w:pPr>
            <w:r w:rsidRPr="00156564">
              <w:rPr>
                <w:b/>
                <w:sz w:val="24"/>
                <w:szCs w:val="24"/>
              </w:rPr>
              <w:t>Part-time.</w:t>
            </w:r>
            <w:r w:rsidRPr="00156564">
              <w:rPr>
                <w:sz w:val="24"/>
                <w:szCs w:val="24"/>
              </w:rPr>
              <w:t xml:space="preserve">  For children avoiding school because of anxiety, offer suggestions such as coming to school for a shorter day. The longer the child avoids going to school, the more difficult it is for them to return. Allowing them to come to school for shorter periods will give them a chance to face their fears but may make it easier if they know they will be able to return home at lunchtime.</w:t>
            </w:r>
          </w:p>
        </w:tc>
      </w:tr>
      <w:tr w:rsidR="00156564" w:rsidRPr="005511DB" w:rsidTr="00156564">
        <w:tc>
          <w:tcPr>
            <w:tcW w:w="4815" w:type="dxa"/>
          </w:tcPr>
          <w:p w:rsidR="00156564" w:rsidRPr="005511DB" w:rsidRDefault="00156564" w:rsidP="0089574B">
            <w:pPr>
              <w:rPr>
                <w:b/>
                <w:sz w:val="24"/>
                <w:szCs w:val="24"/>
                <w:lang w:val="en"/>
              </w:rPr>
            </w:pPr>
          </w:p>
        </w:tc>
        <w:tc>
          <w:tcPr>
            <w:tcW w:w="850" w:type="dxa"/>
            <w:vAlign w:val="center"/>
          </w:tcPr>
          <w:p w:rsidR="00156564" w:rsidRPr="005511DB" w:rsidRDefault="00156564" w:rsidP="00156564">
            <w:pPr>
              <w:jc w:val="center"/>
              <w:rPr>
                <w:rFonts w:cs="Helvetica"/>
                <w:color w:val="333333"/>
                <w:sz w:val="24"/>
                <w:szCs w:val="24"/>
              </w:rPr>
            </w:pPr>
          </w:p>
        </w:tc>
        <w:tc>
          <w:tcPr>
            <w:tcW w:w="4791" w:type="dxa"/>
          </w:tcPr>
          <w:p w:rsidR="00156564" w:rsidRPr="005511DB" w:rsidRDefault="00156564" w:rsidP="0089574B">
            <w:pPr>
              <w:rPr>
                <w:b/>
                <w:sz w:val="24"/>
                <w:szCs w:val="24"/>
              </w:rPr>
            </w:pPr>
          </w:p>
        </w:tc>
      </w:tr>
      <w:tr w:rsidR="00156564" w:rsidRPr="005511DB" w:rsidTr="00156564">
        <w:tc>
          <w:tcPr>
            <w:tcW w:w="4815" w:type="dxa"/>
          </w:tcPr>
          <w:p w:rsidR="00156564" w:rsidRPr="005511DB" w:rsidRDefault="00156564" w:rsidP="0089574B">
            <w:pPr>
              <w:rPr>
                <w:b/>
                <w:sz w:val="24"/>
                <w:szCs w:val="24"/>
                <w:lang w:val="en"/>
              </w:rPr>
            </w:pPr>
            <w:r w:rsidRPr="005511DB">
              <w:rPr>
                <w:b/>
                <w:sz w:val="24"/>
                <w:szCs w:val="24"/>
                <w:lang w:val="en"/>
              </w:rPr>
              <w:lastRenderedPageBreak/>
              <w:t>Inclusiveness.</w:t>
            </w:r>
            <w:r w:rsidRPr="005511DB">
              <w:rPr>
                <w:sz w:val="24"/>
                <w:szCs w:val="24"/>
                <w:lang w:val="en"/>
              </w:rPr>
              <w:t xml:space="preserve">  Providing instruction to the entire class will decrease the focus on the child with anxiety.</w:t>
            </w:r>
          </w:p>
        </w:tc>
        <w:tc>
          <w:tcPr>
            <w:tcW w:w="850" w:type="dxa"/>
            <w:vAlign w:val="center"/>
          </w:tcPr>
          <w:p w:rsidR="00156564" w:rsidRPr="005511DB" w:rsidRDefault="006867FB" w:rsidP="00156564">
            <w:pPr>
              <w:jc w:val="center"/>
              <w:rPr>
                <w:rFonts w:cs="Helvetica"/>
                <w:color w:val="333333"/>
                <w:sz w:val="24"/>
                <w:szCs w:val="24"/>
              </w:rPr>
            </w:pPr>
            <w:r>
              <w:rPr>
                <w:rFonts w:cs="Helvetica"/>
                <w:color w:val="333333"/>
                <w:sz w:val="24"/>
                <w:szCs w:val="24"/>
              </w:rPr>
              <w:t>37</w:t>
            </w:r>
          </w:p>
        </w:tc>
        <w:tc>
          <w:tcPr>
            <w:tcW w:w="4791" w:type="dxa"/>
          </w:tcPr>
          <w:p w:rsidR="00156564" w:rsidRPr="005511DB" w:rsidRDefault="00156564" w:rsidP="0089574B">
            <w:pPr>
              <w:rPr>
                <w:b/>
                <w:sz w:val="24"/>
                <w:szCs w:val="24"/>
              </w:rPr>
            </w:pPr>
          </w:p>
        </w:tc>
      </w:tr>
      <w:tr w:rsidR="00156564" w:rsidRPr="005511DB" w:rsidTr="00156564">
        <w:tc>
          <w:tcPr>
            <w:tcW w:w="4815" w:type="dxa"/>
          </w:tcPr>
          <w:p w:rsidR="00156564" w:rsidRPr="005511DB" w:rsidRDefault="00156564" w:rsidP="0089574B">
            <w:pPr>
              <w:rPr>
                <w:b/>
                <w:sz w:val="24"/>
                <w:szCs w:val="24"/>
                <w:lang w:val="en"/>
              </w:rPr>
            </w:pPr>
          </w:p>
        </w:tc>
        <w:tc>
          <w:tcPr>
            <w:tcW w:w="850" w:type="dxa"/>
            <w:vAlign w:val="center"/>
          </w:tcPr>
          <w:p w:rsidR="00156564" w:rsidRPr="005511DB" w:rsidRDefault="006867FB" w:rsidP="00156564">
            <w:pPr>
              <w:jc w:val="center"/>
              <w:rPr>
                <w:rFonts w:cs="Helvetica"/>
                <w:color w:val="333333"/>
                <w:sz w:val="24"/>
                <w:szCs w:val="24"/>
              </w:rPr>
            </w:pPr>
            <w:r>
              <w:rPr>
                <w:rFonts w:cs="Helvetica"/>
                <w:color w:val="333333"/>
                <w:sz w:val="24"/>
                <w:szCs w:val="24"/>
              </w:rPr>
              <w:t>38</w:t>
            </w:r>
          </w:p>
        </w:tc>
        <w:tc>
          <w:tcPr>
            <w:tcW w:w="4791" w:type="dxa"/>
          </w:tcPr>
          <w:p w:rsidR="00156564" w:rsidRPr="005511DB" w:rsidRDefault="00156564" w:rsidP="0089574B">
            <w:pPr>
              <w:rPr>
                <w:b/>
                <w:sz w:val="24"/>
                <w:szCs w:val="24"/>
              </w:rPr>
            </w:pPr>
            <w:r w:rsidRPr="005511DB">
              <w:rPr>
                <w:b/>
                <w:sz w:val="24"/>
                <w:szCs w:val="24"/>
              </w:rPr>
              <w:t>Recognize.</w:t>
            </w:r>
            <w:r w:rsidRPr="005511DB">
              <w:rPr>
                <w:sz w:val="24"/>
                <w:szCs w:val="24"/>
              </w:rPr>
              <w:t xml:space="preserve">  Don’t take apparently rude or aggressive behaviour personally; and recognize that the target for the pupil’s anger may be unrelated to the source of that anger.</w:t>
            </w:r>
          </w:p>
        </w:tc>
      </w:tr>
      <w:tr w:rsidR="00156564" w:rsidRPr="005511DB" w:rsidTr="00156564">
        <w:tc>
          <w:tcPr>
            <w:tcW w:w="4815" w:type="dxa"/>
          </w:tcPr>
          <w:p w:rsidR="00156564" w:rsidRPr="005511DB" w:rsidRDefault="00156564" w:rsidP="0089574B">
            <w:pPr>
              <w:rPr>
                <w:b/>
                <w:sz w:val="24"/>
                <w:szCs w:val="24"/>
                <w:lang w:val="en"/>
              </w:rPr>
            </w:pPr>
          </w:p>
        </w:tc>
        <w:tc>
          <w:tcPr>
            <w:tcW w:w="850" w:type="dxa"/>
            <w:vAlign w:val="center"/>
          </w:tcPr>
          <w:p w:rsidR="00156564" w:rsidRPr="005511DB" w:rsidRDefault="00156564" w:rsidP="00156564">
            <w:pPr>
              <w:jc w:val="center"/>
              <w:rPr>
                <w:rFonts w:cs="Helvetica"/>
                <w:color w:val="333333"/>
                <w:sz w:val="24"/>
                <w:szCs w:val="24"/>
              </w:rPr>
            </w:pPr>
          </w:p>
        </w:tc>
        <w:tc>
          <w:tcPr>
            <w:tcW w:w="4791" w:type="dxa"/>
          </w:tcPr>
          <w:p w:rsidR="00156564" w:rsidRPr="005511DB" w:rsidRDefault="00156564" w:rsidP="0089574B">
            <w:pPr>
              <w:rPr>
                <w:b/>
                <w:sz w:val="24"/>
                <w:szCs w:val="24"/>
              </w:rPr>
            </w:pPr>
          </w:p>
        </w:tc>
      </w:tr>
      <w:tr w:rsidR="00156564" w:rsidRPr="005511DB" w:rsidTr="00156564">
        <w:tc>
          <w:tcPr>
            <w:tcW w:w="4815" w:type="dxa"/>
          </w:tcPr>
          <w:p w:rsidR="00156564" w:rsidRPr="005511DB" w:rsidRDefault="00156564" w:rsidP="0089574B">
            <w:pPr>
              <w:rPr>
                <w:b/>
                <w:sz w:val="24"/>
                <w:szCs w:val="24"/>
                <w:lang w:val="en"/>
              </w:rPr>
            </w:pPr>
            <w:r w:rsidRPr="00156564">
              <w:rPr>
                <w:b/>
                <w:sz w:val="24"/>
                <w:szCs w:val="24"/>
              </w:rPr>
              <w:t>Routines.</w:t>
            </w:r>
            <w:r>
              <w:rPr>
                <w:sz w:val="24"/>
                <w:szCs w:val="24"/>
              </w:rPr>
              <w:t xml:space="preserve">  </w:t>
            </w:r>
            <w:r w:rsidRPr="00156564">
              <w:rPr>
                <w:sz w:val="24"/>
                <w:szCs w:val="24"/>
              </w:rPr>
              <w:t>Post the daily routine in the classroom and let students know in advance any changes in the schedule. Letting students know exactly what is expected will help lessen anxiety. For a student with anxiety, a sudden change can cause a panic attack. Knowing in advance what the day will be like will help in transitions. Ensure that the student knows the day's schedule at the start of each day and can reference schedule throughout day. Provide a very clear structure and a set daily routine including time for play.</w:t>
            </w:r>
          </w:p>
        </w:tc>
        <w:tc>
          <w:tcPr>
            <w:tcW w:w="850" w:type="dxa"/>
            <w:vAlign w:val="center"/>
          </w:tcPr>
          <w:p w:rsidR="00156564" w:rsidRPr="005511DB" w:rsidRDefault="006867FB" w:rsidP="00156564">
            <w:pPr>
              <w:jc w:val="center"/>
              <w:rPr>
                <w:rFonts w:cs="Helvetica"/>
                <w:color w:val="333333"/>
                <w:sz w:val="24"/>
                <w:szCs w:val="24"/>
              </w:rPr>
            </w:pPr>
            <w:r>
              <w:rPr>
                <w:rFonts w:cs="Helvetica"/>
                <w:color w:val="333333"/>
                <w:sz w:val="24"/>
                <w:szCs w:val="24"/>
              </w:rPr>
              <w:t>39</w:t>
            </w:r>
          </w:p>
        </w:tc>
        <w:tc>
          <w:tcPr>
            <w:tcW w:w="4791" w:type="dxa"/>
          </w:tcPr>
          <w:p w:rsidR="00156564" w:rsidRPr="005511DB" w:rsidRDefault="00903B3A" w:rsidP="00903B3A">
            <w:pPr>
              <w:jc w:val="center"/>
              <w:rPr>
                <w:b/>
                <w:sz w:val="24"/>
                <w:szCs w:val="24"/>
              </w:rPr>
            </w:pPr>
            <w:r>
              <w:rPr>
                <w:noProof/>
                <w:color w:val="0000FF"/>
                <w:lang w:eastAsia="en-NZ"/>
              </w:rPr>
              <w:drawing>
                <wp:inline distT="0" distB="0" distL="0" distR="0">
                  <wp:extent cx="1818153" cy="1818153"/>
                  <wp:effectExtent l="0" t="0" r="0" b="0"/>
                  <wp:docPr id="5" name="Picture 5"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4968" cy="1834968"/>
                          </a:xfrm>
                          <a:prstGeom prst="rect">
                            <a:avLst/>
                          </a:prstGeom>
                          <a:noFill/>
                          <a:ln>
                            <a:noFill/>
                          </a:ln>
                        </pic:spPr>
                      </pic:pic>
                    </a:graphicData>
                  </a:graphic>
                </wp:inline>
              </w:drawing>
            </w:r>
          </w:p>
        </w:tc>
      </w:tr>
      <w:tr w:rsidR="00156564" w:rsidRPr="005511DB" w:rsidTr="00156564">
        <w:tc>
          <w:tcPr>
            <w:tcW w:w="4815" w:type="dxa"/>
          </w:tcPr>
          <w:p w:rsidR="00156564" w:rsidRPr="005511DB" w:rsidRDefault="00156564" w:rsidP="0089574B">
            <w:pPr>
              <w:rPr>
                <w:b/>
                <w:sz w:val="24"/>
                <w:szCs w:val="24"/>
                <w:lang w:val="en"/>
              </w:rPr>
            </w:pPr>
          </w:p>
        </w:tc>
        <w:tc>
          <w:tcPr>
            <w:tcW w:w="850" w:type="dxa"/>
            <w:vAlign w:val="center"/>
          </w:tcPr>
          <w:p w:rsidR="00156564" w:rsidRPr="005511DB" w:rsidRDefault="006867FB" w:rsidP="00156564">
            <w:pPr>
              <w:jc w:val="center"/>
              <w:rPr>
                <w:rFonts w:cs="Helvetica"/>
                <w:color w:val="333333"/>
                <w:sz w:val="24"/>
                <w:szCs w:val="24"/>
              </w:rPr>
            </w:pPr>
            <w:r>
              <w:rPr>
                <w:rFonts w:cs="Helvetica"/>
                <w:color w:val="333333"/>
                <w:sz w:val="24"/>
                <w:szCs w:val="24"/>
              </w:rPr>
              <w:t>40</w:t>
            </w:r>
          </w:p>
        </w:tc>
        <w:tc>
          <w:tcPr>
            <w:tcW w:w="4791" w:type="dxa"/>
          </w:tcPr>
          <w:p w:rsidR="00156564" w:rsidRPr="005511DB" w:rsidRDefault="00156564" w:rsidP="0089574B">
            <w:pPr>
              <w:rPr>
                <w:b/>
                <w:sz w:val="24"/>
                <w:szCs w:val="24"/>
              </w:rPr>
            </w:pPr>
            <w:r w:rsidRPr="00156564">
              <w:rPr>
                <w:b/>
                <w:sz w:val="24"/>
                <w:szCs w:val="24"/>
              </w:rPr>
              <w:t>Avoid overstimulation</w:t>
            </w:r>
            <w:r w:rsidRPr="00156564">
              <w:rPr>
                <w:sz w:val="24"/>
                <w:szCs w:val="24"/>
              </w:rPr>
              <w:t>. Minimizing/removal of distracters, or providing access to an individual work area or booth, when a task involving concentration is set. Colourful wall displays can be distracting for some pupils, others may find noise very difficult to cope with.</w:t>
            </w:r>
          </w:p>
        </w:tc>
      </w:tr>
      <w:tr w:rsidR="006867FB" w:rsidRPr="005511DB" w:rsidTr="00156564">
        <w:tc>
          <w:tcPr>
            <w:tcW w:w="4815" w:type="dxa"/>
          </w:tcPr>
          <w:p w:rsidR="006867FB" w:rsidRPr="005511DB" w:rsidRDefault="006867FB" w:rsidP="0089574B">
            <w:pPr>
              <w:rPr>
                <w:b/>
                <w:sz w:val="24"/>
                <w:szCs w:val="24"/>
                <w:lang w:val="en"/>
              </w:rPr>
            </w:pPr>
          </w:p>
        </w:tc>
        <w:tc>
          <w:tcPr>
            <w:tcW w:w="850" w:type="dxa"/>
            <w:vAlign w:val="center"/>
          </w:tcPr>
          <w:p w:rsidR="006867FB" w:rsidRDefault="006867FB" w:rsidP="00156564">
            <w:pPr>
              <w:jc w:val="center"/>
              <w:rPr>
                <w:rFonts w:cs="Helvetica"/>
                <w:color w:val="333333"/>
                <w:sz w:val="24"/>
                <w:szCs w:val="24"/>
              </w:rPr>
            </w:pP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Pr="005511DB" w:rsidRDefault="006867FB" w:rsidP="0089574B">
            <w:pPr>
              <w:rPr>
                <w:b/>
                <w:sz w:val="24"/>
                <w:szCs w:val="24"/>
                <w:lang w:val="en"/>
              </w:rPr>
            </w:pPr>
            <w:r w:rsidRPr="006867FB">
              <w:rPr>
                <w:b/>
                <w:sz w:val="24"/>
                <w:szCs w:val="24"/>
              </w:rPr>
              <w:t>Hands.</w:t>
            </w:r>
            <w:r w:rsidRPr="006867FB">
              <w:rPr>
                <w:sz w:val="24"/>
                <w:szCs w:val="24"/>
              </w:rPr>
              <w:t xml:space="preserve">  Have a "hands to yourself" rule to respect personal space of all students.</w:t>
            </w:r>
          </w:p>
        </w:tc>
        <w:tc>
          <w:tcPr>
            <w:tcW w:w="850" w:type="dxa"/>
            <w:vAlign w:val="center"/>
          </w:tcPr>
          <w:p w:rsidR="006867FB" w:rsidRDefault="006867FB" w:rsidP="00156564">
            <w:pPr>
              <w:jc w:val="center"/>
              <w:rPr>
                <w:rFonts w:cs="Helvetica"/>
                <w:color w:val="333333"/>
                <w:sz w:val="24"/>
                <w:szCs w:val="24"/>
              </w:rPr>
            </w:pPr>
            <w:r>
              <w:rPr>
                <w:rFonts w:cs="Helvetica"/>
                <w:color w:val="333333"/>
                <w:sz w:val="24"/>
                <w:szCs w:val="24"/>
              </w:rPr>
              <w:t>41</w:t>
            </w: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Pr="005511DB" w:rsidRDefault="006867FB" w:rsidP="0089574B">
            <w:pPr>
              <w:rPr>
                <w:b/>
                <w:sz w:val="24"/>
                <w:szCs w:val="24"/>
                <w:lang w:val="en"/>
              </w:rPr>
            </w:pPr>
          </w:p>
        </w:tc>
        <w:tc>
          <w:tcPr>
            <w:tcW w:w="850" w:type="dxa"/>
            <w:vAlign w:val="center"/>
          </w:tcPr>
          <w:p w:rsidR="006867FB" w:rsidRDefault="006867FB" w:rsidP="00156564">
            <w:pPr>
              <w:jc w:val="center"/>
              <w:rPr>
                <w:rFonts w:cs="Helvetica"/>
                <w:color w:val="333333"/>
                <w:sz w:val="24"/>
                <w:szCs w:val="24"/>
              </w:rPr>
            </w:pPr>
            <w:r>
              <w:rPr>
                <w:rFonts w:cs="Helvetica"/>
                <w:color w:val="333333"/>
                <w:sz w:val="24"/>
                <w:szCs w:val="24"/>
              </w:rPr>
              <w:t>42</w:t>
            </w:r>
          </w:p>
        </w:tc>
        <w:tc>
          <w:tcPr>
            <w:tcW w:w="4791" w:type="dxa"/>
          </w:tcPr>
          <w:p w:rsidR="006867FB" w:rsidRPr="00156564" w:rsidRDefault="006867FB" w:rsidP="0089574B">
            <w:pPr>
              <w:rPr>
                <w:b/>
                <w:sz w:val="24"/>
                <w:szCs w:val="24"/>
              </w:rPr>
            </w:pPr>
            <w:r>
              <w:rPr>
                <w:b/>
                <w:bCs/>
                <w:sz w:val="24"/>
                <w:szCs w:val="24"/>
              </w:rPr>
              <w:t xml:space="preserve">Small Groups.  </w:t>
            </w:r>
            <w:r w:rsidRPr="006867FB">
              <w:rPr>
                <w:bCs/>
                <w:sz w:val="24"/>
                <w:szCs w:val="24"/>
              </w:rPr>
              <w:t>Use small group activities throughout the day</w:t>
            </w:r>
            <w:r w:rsidRPr="006867FB">
              <w:rPr>
                <w:sz w:val="24"/>
                <w:szCs w:val="24"/>
              </w:rPr>
              <w:t>. Children with anxiety may be better able to cope with small groups of a few students rather than large classroom study. Have the class break into small groups to complete class work to encourage participation.</w:t>
            </w:r>
          </w:p>
        </w:tc>
      </w:tr>
      <w:tr w:rsidR="006867FB" w:rsidRPr="005511DB" w:rsidTr="00156564">
        <w:tc>
          <w:tcPr>
            <w:tcW w:w="4815" w:type="dxa"/>
          </w:tcPr>
          <w:p w:rsidR="006867FB" w:rsidRPr="005511DB" w:rsidRDefault="006867FB" w:rsidP="0089574B">
            <w:pPr>
              <w:rPr>
                <w:b/>
                <w:sz w:val="24"/>
                <w:szCs w:val="24"/>
                <w:lang w:val="en"/>
              </w:rPr>
            </w:pPr>
          </w:p>
        </w:tc>
        <w:tc>
          <w:tcPr>
            <w:tcW w:w="850" w:type="dxa"/>
            <w:vAlign w:val="center"/>
          </w:tcPr>
          <w:p w:rsidR="006867FB" w:rsidRDefault="006867FB" w:rsidP="00156564">
            <w:pPr>
              <w:jc w:val="center"/>
              <w:rPr>
                <w:rFonts w:cs="Helvetica"/>
                <w:color w:val="333333"/>
                <w:sz w:val="24"/>
                <w:szCs w:val="24"/>
              </w:rPr>
            </w:pP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Pr="005511DB" w:rsidRDefault="006867FB" w:rsidP="0089574B">
            <w:pPr>
              <w:rPr>
                <w:b/>
                <w:sz w:val="24"/>
                <w:szCs w:val="24"/>
                <w:lang w:val="en"/>
              </w:rPr>
            </w:pPr>
            <w:r w:rsidRPr="006867FB">
              <w:rPr>
                <w:rFonts w:ascii="Helvetica" w:hAnsi="Helvetica" w:cs="Helvetica"/>
                <w:b/>
                <w:color w:val="333333"/>
              </w:rPr>
              <w:t>Easy-Hard.</w:t>
            </w:r>
            <w:r>
              <w:rPr>
                <w:rFonts w:ascii="Helvetica" w:hAnsi="Helvetica" w:cs="Helvetica"/>
                <w:color w:val="333333"/>
              </w:rPr>
              <w:t xml:space="preserve"> Intermix high probability tasks (easier tasks) with lower probability tasks (more difficult tasks).</w:t>
            </w:r>
          </w:p>
        </w:tc>
        <w:tc>
          <w:tcPr>
            <w:tcW w:w="850" w:type="dxa"/>
            <w:vAlign w:val="center"/>
          </w:tcPr>
          <w:p w:rsidR="006867FB" w:rsidRDefault="006867FB" w:rsidP="00156564">
            <w:pPr>
              <w:jc w:val="center"/>
              <w:rPr>
                <w:rFonts w:cs="Helvetica"/>
                <w:color w:val="333333"/>
                <w:sz w:val="24"/>
                <w:szCs w:val="24"/>
              </w:rPr>
            </w:pPr>
            <w:r>
              <w:rPr>
                <w:rFonts w:cs="Helvetica"/>
                <w:color w:val="333333"/>
                <w:sz w:val="24"/>
                <w:szCs w:val="24"/>
              </w:rPr>
              <w:t>43</w:t>
            </w: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Default="006867FB" w:rsidP="0089574B">
            <w:pPr>
              <w:rPr>
                <w:rFonts w:ascii="Helvetica" w:hAnsi="Helvetica" w:cs="Helvetica"/>
                <w:color w:val="333333"/>
              </w:rPr>
            </w:pPr>
          </w:p>
        </w:tc>
        <w:tc>
          <w:tcPr>
            <w:tcW w:w="850" w:type="dxa"/>
            <w:vAlign w:val="center"/>
          </w:tcPr>
          <w:p w:rsidR="006867FB" w:rsidRDefault="006867FB" w:rsidP="00156564">
            <w:pPr>
              <w:jc w:val="center"/>
              <w:rPr>
                <w:rFonts w:cs="Helvetica"/>
                <w:color w:val="333333"/>
                <w:sz w:val="24"/>
                <w:szCs w:val="24"/>
              </w:rPr>
            </w:pPr>
            <w:r>
              <w:rPr>
                <w:rFonts w:cs="Helvetica"/>
                <w:color w:val="333333"/>
                <w:sz w:val="24"/>
                <w:szCs w:val="24"/>
              </w:rPr>
              <w:t>44</w:t>
            </w:r>
          </w:p>
        </w:tc>
        <w:tc>
          <w:tcPr>
            <w:tcW w:w="4791" w:type="dxa"/>
          </w:tcPr>
          <w:p w:rsidR="006867FB" w:rsidRPr="00156564" w:rsidRDefault="006867FB" w:rsidP="0089574B">
            <w:pPr>
              <w:rPr>
                <w:b/>
                <w:sz w:val="24"/>
                <w:szCs w:val="24"/>
              </w:rPr>
            </w:pPr>
            <w:r w:rsidRPr="006867FB">
              <w:rPr>
                <w:b/>
                <w:bCs/>
                <w:sz w:val="24"/>
                <w:szCs w:val="24"/>
              </w:rPr>
              <w:t>Exercise.</w:t>
            </w:r>
            <w:r>
              <w:rPr>
                <w:bCs/>
                <w:sz w:val="24"/>
                <w:szCs w:val="24"/>
              </w:rPr>
              <w:t xml:space="preserve">  </w:t>
            </w:r>
            <w:r w:rsidRPr="006867FB">
              <w:rPr>
                <w:bCs/>
                <w:sz w:val="24"/>
                <w:szCs w:val="24"/>
              </w:rPr>
              <w:t>Incorporate exercise into the school day</w:t>
            </w:r>
            <w:r w:rsidRPr="006867FB">
              <w:rPr>
                <w:sz w:val="24"/>
                <w:szCs w:val="24"/>
              </w:rPr>
              <w:t>. Stop lessons for a few minutes or do stretching exercises in between lessons. This can help reduce stress.</w:t>
            </w:r>
          </w:p>
        </w:tc>
      </w:tr>
      <w:tr w:rsidR="006867FB" w:rsidRPr="005511DB" w:rsidTr="00156564">
        <w:tc>
          <w:tcPr>
            <w:tcW w:w="4815" w:type="dxa"/>
          </w:tcPr>
          <w:p w:rsidR="006867FB" w:rsidRDefault="006867FB" w:rsidP="0089574B">
            <w:pPr>
              <w:rPr>
                <w:rFonts w:ascii="Helvetica" w:hAnsi="Helvetica" w:cs="Helvetica"/>
                <w:color w:val="333333"/>
              </w:rPr>
            </w:pPr>
          </w:p>
        </w:tc>
        <w:tc>
          <w:tcPr>
            <w:tcW w:w="850" w:type="dxa"/>
            <w:vAlign w:val="center"/>
          </w:tcPr>
          <w:p w:rsidR="006867FB" w:rsidRDefault="006867FB" w:rsidP="00156564">
            <w:pPr>
              <w:jc w:val="center"/>
              <w:rPr>
                <w:rFonts w:cs="Helvetica"/>
                <w:color w:val="333333"/>
                <w:sz w:val="24"/>
                <w:szCs w:val="24"/>
              </w:rPr>
            </w:pP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Default="006867FB" w:rsidP="0089574B">
            <w:pPr>
              <w:rPr>
                <w:rFonts w:ascii="Helvetica" w:hAnsi="Helvetica" w:cs="Helvetica"/>
                <w:color w:val="333333"/>
              </w:rPr>
            </w:pPr>
            <w:r w:rsidRPr="006867FB">
              <w:rPr>
                <w:b/>
                <w:bCs/>
                <w:sz w:val="24"/>
                <w:szCs w:val="24"/>
              </w:rPr>
              <w:t>Music.</w:t>
            </w:r>
            <w:r>
              <w:rPr>
                <w:bCs/>
                <w:sz w:val="24"/>
                <w:szCs w:val="24"/>
              </w:rPr>
              <w:t xml:space="preserve">  </w:t>
            </w:r>
            <w:r w:rsidRPr="006867FB">
              <w:rPr>
                <w:bCs/>
                <w:sz w:val="24"/>
                <w:szCs w:val="24"/>
              </w:rPr>
              <w:t>Play soothing music during down time.</w:t>
            </w:r>
            <w:r w:rsidRPr="006867FB">
              <w:rPr>
                <w:sz w:val="24"/>
                <w:szCs w:val="24"/>
              </w:rPr>
              <w:t xml:space="preserve"> Many times playing soft music can help children to calm down and can relieve stress. During quiet activities or seatwork, use soothing music.</w:t>
            </w:r>
          </w:p>
        </w:tc>
        <w:tc>
          <w:tcPr>
            <w:tcW w:w="850" w:type="dxa"/>
            <w:vAlign w:val="center"/>
          </w:tcPr>
          <w:p w:rsidR="006867FB" w:rsidRDefault="006867FB" w:rsidP="00156564">
            <w:pPr>
              <w:jc w:val="center"/>
              <w:rPr>
                <w:rFonts w:cs="Helvetica"/>
                <w:color w:val="333333"/>
                <w:sz w:val="24"/>
                <w:szCs w:val="24"/>
              </w:rPr>
            </w:pPr>
            <w:r>
              <w:rPr>
                <w:rFonts w:cs="Helvetica"/>
                <w:color w:val="333333"/>
                <w:sz w:val="24"/>
                <w:szCs w:val="24"/>
              </w:rPr>
              <w:t>45</w:t>
            </w: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Default="006867FB" w:rsidP="0089574B">
            <w:pPr>
              <w:rPr>
                <w:rFonts w:ascii="Helvetica" w:hAnsi="Helvetica" w:cs="Helvetica"/>
                <w:color w:val="333333"/>
              </w:rPr>
            </w:pPr>
          </w:p>
        </w:tc>
        <w:tc>
          <w:tcPr>
            <w:tcW w:w="850" w:type="dxa"/>
            <w:vAlign w:val="center"/>
          </w:tcPr>
          <w:p w:rsidR="006867FB" w:rsidRDefault="006867FB" w:rsidP="00156564">
            <w:pPr>
              <w:jc w:val="center"/>
              <w:rPr>
                <w:rFonts w:cs="Helvetica"/>
                <w:color w:val="333333"/>
                <w:sz w:val="24"/>
                <w:szCs w:val="24"/>
              </w:rPr>
            </w:pPr>
          </w:p>
        </w:tc>
        <w:tc>
          <w:tcPr>
            <w:tcW w:w="4791" w:type="dxa"/>
          </w:tcPr>
          <w:p w:rsidR="006867FB" w:rsidRPr="00156564" w:rsidRDefault="006867FB" w:rsidP="0089574B">
            <w:pPr>
              <w:rPr>
                <w:b/>
                <w:sz w:val="24"/>
                <w:szCs w:val="24"/>
              </w:rPr>
            </w:pPr>
          </w:p>
        </w:tc>
      </w:tr>
      <w:tr w:rsidR="006867FB" w:rsidRPr="005511DB" w:rsidTr="00156564">
        <w:tc>
          <w:tcPr>
            <w:tcW w:w="4815" w:type="dxa"/>
          </w:tcPr>
          <w:p w:rsidR="006867FB" w:rsidRDefault="006867FB" w:rsidP="0089574B">
            <w:pPr>
              <w:rPr>
                <w:rFonts w:ascii="Helvetica" w:hAnsi="Helvetica" w:cs="Helvetica"/>
                <w:color w:val="333333"/>
              </w:rPr>
            </w:pPr>
          </w:p>
        </w:tc>
        <w:tc>
          <w:tcPr>
            <w:tcW w:w="850" w:type="dxa"/>
            <w:vAlign w:val="center"/>
          </w:tcPr>
          <w:p w:rsidR="006867FB" w:rsidRDefault="00331770" w:rsidP="00156564">
            <w:pPr>
              <w:jc w:val="center"/>
              <w:rPr>
                <w:rFonts w:cs="Helvetica"/>
                <w:color w:val="333333"/>
                <w:sz w:val="24"/>
                <w:szCs w:val="24"/>
              </w:rPr>
            </w:pPr>
            <w:r>
              <w:rPr>
                <w:rFonts w:cs="Helvetica"/>
                <w:color w:val="333333"/>
                <w:sz w:val="24"/>
                <w:szCs w:val="24"/>
              </w:rPr>
              <w:t>46</w:t>
            </w:r>
          </w:p>
        </w:tc>
        <w:tc>
          <w:tcPr>
            <w:tcW w:w="4791" w:type="dxa"/>
          </w:tcPr>
          <w:p w:rsidR="006867FB" w:rsidRPr="00156564" w:rsidRDefault="00331770" w:rsidP="0089574B">
            <w:pPr>
              <w:rPr>
                <w:b/>
                <w:sz w:val="24"/>
                <w:szCs w:val="24"/>
              </w:rPr>
            </w:pPr>
            <w:r w:rsidRPr="00331770">
              <w:rPr>
                <w:b/>
                <w:bCs/>
                <w:sz w:val="24"/>
                <w:szCs w:val="24"/>
              </w:rPr>
              <w:t>Scales.</w:t>
            </w:r>
            <w:r>
              <w:rPr>
                <w:bCs/>
                <w:sz w:val="24"/>
                <w:szCs w:val="24"/>
              </w:rPr>
              <w:t xml:space="preserve">  </w:t>
            </w:r>
            <w:r w:rsidRPr="00331770">
              <w:rPr>
                <w:bCs/>
                <w:sz w:val="24"/>
                <w:szCs w:val="24"/>
              </w:rPr>
              <w:t>Use visual scales to label escalating emotions (e.g. 1-5 scales, Volcano scale).</w:t>
            </w:r>
          </w:p>
        </w:tc>
      </w:tr>
      <w:tr w:rsidR="00720618" w:rsidRPr="005511DB" w:rsidTr="00156564">
        <w:tc>
          <w:tcPr>
            <w:tcW w:w="4815" w:type="dxa"/>
          </w:tcPr>
          <w:p w:rsidR="00720618" w:rsidRDefault="00720618" w:rsidP="00720618">
            <w:pPr>
              <w:rPr>
                <w:rFonts w:ascii="Helvetica" w:hAnsi="Helvetica" w:cs="Helvetica"/>
                <w:color w:val="333333"/>
              </w:rPr>
            </w:pPr>
            <w:r w:rsidRPr="00720618">
              <w:rPr>
                <w:b/>
                <w:bCs/>
                <w:sz w:val="24"/>
                <w:szCs w:val="24"/>
              </w:rPr>
              <w:t>Label.</w:t>
            </w:r>
            <w:r w:rsidRPr="00720618">
              <w:rPr>
                <w:bCs/>
                <w:sz w:val="24"/>
                <w:szCs w:val="24"/>
              </w:rPr>
              <w:t xml:space="preserve">  Teach students to accurately label their own emotions.  Teach students to accurately identify how they feel as often as they can.</w:t>
            </w:r>
          </w:p>
        </w:tc>
        <w:tc>
          <w:tcPr>
            <w:tcW w:w="850" w:type="dxa"/>
            <w:vAlign w:val="center"/>
          </w:tcPr>
          <w:p w:rsidR="00720618" w:rsidRDefault="00720618" w:rsidP="00156564">
            <w:pPr>
              <w:jc w:val="center"/>
              <w:rPr>
                <w:rFonts w:cs="Helvetica"/>
                <w:color w:val="333333"/>
                <w:sz w:val="24"/>
                <w:szCs w:val="24"/>
              </w:rPr>
            </w:pPr>
            <w:r>
              <w:rPr>
                <w:rFonts w:cs="Helvetica"/>
                <w:color w:val="333333"/>
                <w:sz w:val="24"/>
                <w:szCs w:val="24"/>
              </w:rPr>
              <w:t>47</w:t>
            </w:r>
          </w:p>
        </w:tc>
        <w:tc>
          <w:tcPr>
            <w:tcW w:w="4791" w:type="dxa"/>
          </w:tcPr>
          <w:p w:rsidR="00720618" w:rsidRPr="00331770" w:rsidRDefault="00720618" w:rsidP="0089574B">
            <w:pPr>
              <w:rPr>
                <w:b/>
                <w:bCs/>
                <w:sz w:val="24"/>
                <w:szCs w:val="24"/>
              </w:rPr>
            </w:pPr>
          </w:p>
        </w:tc>
      </w:tr>
      <w:tr w:rsidR="00720618" w:rsidRPr="005511DB" w:rsidTr="00156564">
        <w:tc>
          <w:tcPr>
            <w:tcW w:w="4815" w:type="dxa"/>
          </w:tcPr>
          <w:p w:rsidR="00720618" w:rsidRDefault="00720618" w:rsidP="0089574B">
            <w:pPr>
              <w:rPr>
                <w:rFonts w:ascii="Helvetica" w:hAnsi="Helvetica" w:cs="Helvetica"/>
                <w:color w:val="333333"/>
              </w:rPr>
            </w:pPr>
          </w:p>
        </w:tc>
        <w:tc>
          <w:tcPr>
            <w:tcW w:w="850" w:type="dxa"/>
            <w:vAlign w:val="center"/>
          </w:tcPr>
          <w:p w:rsidR="00720618" w:rsidRDefault="00E91A73" w:rsidP="00156564">
            <w:pPr>
              <w:jc w:val="center"/>
              <w:rPr>
                <w:rFonts w:cs="Helvetica"/>
                <w:color w:val="333333"/>
                <w:sz w:val="24"/>
                <w:szCs w:val="24"/>
              </w:rPr>
            </w:pPr>
            <w:r>
              <w:rPr>
                <w:rFonts w:cs="Helvetica"/>
                <w:color w:val="333333"/>
                <w:sz w:val="24"/>
                <w:szCs w:val="24"/>
              </w:rPr>
              <w:t>48</w:t>
            </w:r>
          </w:p>
        </w:tc>
        <w:tc>
          <w:tcPr>
            <w:tcW w:w="4791" w:type="dxa"/>
          </w:tcPr>
          <w:p w:rsidR="00720618" w:rsidRPr="00331770" w:rsidRDefault="00E91A73" w:rsidP="0089574B">
            <w:pPr>
              <w:rPr>
                <w:b/>
                <w:bCs/>
                <w:sz w:val="24"/>
                <w:szCs w:val="24"/>
              </w:rPr>
            </w:pPr>
            <w:r w:rsidRPr="00E91A73">
              <w:rPr>
                <w:b/>
                <w:bCs/>
                <w:sz w:val="24"/>
                <w:szCs w:val="24"/>
              </w:rPr>
              <w:t>Verbal or visual?</w:t>
            </w:r>
            <w:r w:rsidRPr="00E91A73">
              <w:rPr>
                <w:bCs/>
                <w:sz w:val="24"/>
                <w:szCs w:val="24"/>
              </w:rPr>
              <w:t xml:space="preserve">  Minimize verbal demands when the student is upset, or escalating. Use visuals instead.</w:t>
            </w:r>
          </w:p>
        </w:tc>
      </w:tr>
      <w:tr w:rsidR="00E91A73" w:rsidRPr="005511DB" w:rsidTr="00156564">
        <w:tc>
          <w:tcPr>
            <w:tcW w:w="4815" w:type="dxa"/>
          </w:tcPr>
          <w:p w:rsidR="00E91A73" w:rsidRDefault="00E91A73" w:rsidP="0089574B">
            <w:pPr>
              <w:rPr>
                <w:rFonts w:ascii="Helvetica" w:hAnsi="Helvetica" w:cs="Helvetica"/>
                <w:color w:val="333333"/>
              </w:rPr>
            </w:pPr>
            <w:r w:rsidRPr="00E91A73">
              <w:rPr>
                <w:b/>
                <w:bCs/>
                <w:sz w:val="24"/>
                <w:szCs w:val="24"/>
              </w:rPr>
              <w:t>Sequencing.</w:t>
            </w:r>
            <w:r>
              <w:rPr>
                <w:bCs/>
                <w:sz w:val="24"/>
                <w:szCs w:val="24"/>
              </w:rPr>
              <w:t xml:space="preserve">  </w:t>
            </w:r>
            <w:r w:rsidRPr="00E91A73">
              <w:rPr>
                <w:bCs/>
                <w:sz w:val="24"/>
                <w:szCs w:val="24"/>
              </w:rPr>
              <w:t>Use sequencing cards to teach order of events.</w:t>
            </w:r>
          </w:p>
        </w:tc>
        <w:tc>
          <w:tcPr>
            <w:tcW w:w="850" w:type="dxa"/>
            <w:vAlign w:val="center"/>
          </w:tcPr>
          <w:p w:rsidR="00E91A73" w:rsidRDefault="00E91A73" w:rsidP="00156564">
            <w:pPr>
              <w:jc w:val="center"/>
              <w:rPr>
                <w:rFonts w:cs="Helvetica"/>
                <w:color w:val="333333"/>
                <w:sz w:val="24"/>
                <w:szCs w:val="24"/>
              </w:rPr>
            </w:pPr>
            <w:r>
              <w:rPr>
                <w:rFonts w:cs="Helvetica"/>
                <w:color w:val="333333"/>
                <w:sz w:val="24"/>
                <w:szCs w:val="24"/>
              </w:rPr>
              <w:t>49</w:t>
            </w:r>
          </w:p>
        </w:tc>
        <w:tc>
          <w:tcPr>
            <w:tcW w:w="4791" w:type="dxa"/>
          </w:tcPr>
          <w:p w:rsidR="00E91A73" w:rsidRPr="00331770" w:rsidRDefault="00E91A73" w:rsidP="0089574B">
            <w:pPr>
              <w:rPr>
                <w:b/>
                <w:bCs/>
                <w:sz w:val="24"/>
                <w:szCs w:val="24"/>
              </w:rPr>
            </w:pPr>
          </w:p>
        </w:tc>
      </w:tr>
      <w:tr w:rsidR="00E91A73" w:rsidRPr="005511DB" w:rsidTr="00156564">
        <w:tc>
          <w:tcPr>
            <w:tcW w:w="4815" w:type="dxa"/>
          </w:tcPr>
          <w:p w:rsidR="00E91A73" w:rsidRPr="00E91A73" w:rsidRDefault="00E91A73" w:rsidP="0089574B">
            <w:pPr>
              <w:rPr>
                <w:b/>
                <w:bCs/>
                <w:sz w:val="24"/>
                <w:szCs w:val="24"/>
              </w:rPr>
            </w:pPr>
          </w:p>
        </w:tc>
        <w:tc>
          <w:tcPr>
            <w:tcW w:w="850" w:type="dxa"/>
            <w:vAlign w:val="center"/>
          </w:tcPr>
          <w:p w:rsidR="00E91A73" w:rsidRDefault="00E91A73" w:rsidP="00156564">
            <w:pPr>
              <w:jc w:val="center"/>
              <w:rPr>
                <w:rFonts w:cs="Helvetica"/>
                <w:color w:val="333333"/>
                <w:sz w:val="24"/>
                <w:szCs w:val="24"/>
              </w:rPr>
            </w:pPr>
            <w:r>
              <w:rPr>
                <w:rFonts w:cs="Helvetica"/>
                <w:color w:val="333333"/>
                <w:sz w:val="24"/>
                <w:szCs w:val="24"/>
              </w:rPr>
              <w:t>50</w:t>
            </w:r>
          </w:p>
        </w:tc>
        <w:tc>
          <w:tcPr>
            <w:tcW w:w="4791" w:type="dxa"/>
          </w:tcPr>
          <w:p w:rsidR="00E91A73" w:rsidRPr="00331770" w:rsidRDefault="00E91A73" w:rsidP="0089574B">
            <w:pPr>
              <w:rPr>
                <w:b/>
                <w:bCs/>
                <w:sz w:val="24"/>
                <w:szCs w:val="24"/>
              </w:rPr>
            </w:pPr>
            <w:r w:rsidRPr="00E91A73">
              <w:rPr>
                <w:b/>
                <w:bCs/>
                <w:sz w:val="24"/>
                <w:szCs w:val="24"/>
              </w:rPr>
              <w:t>De-stress.</w:t>
            </w:r>
            <w:r>
              <w:rPr>
                <w:bCs/>
                <w:sz w:val="24"/>
                <w:szCs w:val="24"/>
              </w:rPr>
              <w:t xml:space="preserve">  </w:t>
            </w:r>
            <w:r w:rsidRPr="00E91A73">
              <w:rPr>
                <w:bCs/>
                <w:sz w:val="24"/>
                <w:szCs w:val="24"/>
              </w:rPr>
              <w:t>Provide stress release activities or items, such as drawing, brushing, squeeze toys, weighted blankets, headphones, and music.</w:t>
            </w:r>
          </w:p>
        </w:tc>
      </w:tr>
      <w:tr w:rsidR="00E91A73" w:rsidRPr="005511DB" w:rsidTr="00156564">
        <w:tc>
          <w:tcPr>
            <w:tcW w:w="4815" w:type="dxa"/>
          </w:tcPr>
          <w:p w:rsidR="00E91A73" w:rsidRPr="00E91A73" w:rsidRDefault="00E91A73" w:rsidP="0089574B">
            <w:pPr>
              <w:rPr>
                <w:b/>
                <w:bCs/>
                <w:sz w:val="24"/>
                <w:szCs w:val="24"/>
              </w:rPr>
            </w:pPr>
            <w:r w:rsidRPr="00E91A73">
              <w:rPr>
                <w:b/>
                <w:bCs/>
                <w:sz w:val="24"/>
                <w:szCs w:val="24"/>
              </w:rPr>
              <w:t>Plan ahead.</w:t>
            </w:r>
            <w:r>
              <w:rPr>
                <w:bCs/>
                <w:sz w:val="24"/>
                <w:szCs w:val="24"/>
              </w:rPr>
              <w:t xml:space="preserve">  </w:t>
            </w:r>
            <w:r w:rsidRPr="005020F3">
              <w:rPr>
                <w:bCs/>
                <w:sz w:val="24"/>
                <w:szCs w:val="24"/>
              </w:rPr>
              <w:t xml:space="preserve">Develop a coping plan; rehearse plan with </w:t>
            </w:r>
            <w:r>
              <w:rPr>
                <w:bCs/>
                <w:sz w:val="24"/>
                <w:szCs w:val="24"/>
              </w:rPr>
              <w:t xml:space="preserve">the </w:t>
            </w:r>
            <w:r w:rsidRPr="005020F3">
              <w:rPr>
                <w:bCs/>
                <w:sz w:val="24"/>
                <w:szCs w:val="24"/>
              </w:rPr>
              <w:t>student when they are calm.</w:t>
            </w:r>
          </w:p>
        </w:tc>
        <w:tc>
          <w:tcPr>
            <w:tcW w:w="850" w:type="dxa"/>
            <w:vAlign w:val="center"/>
          </w:tcPr>
          <w:p w:rsidR="00E91A73" w:rsidRDefault="00E91A73" w:rsidP="00156564">
            <w:pPr>
              <w:jc w:val="center"/>
              <w:rPr>
                <w:rFonts w:cs="Helvetica"/>
                <w:color w:val="333333"/>
                <w:sz w:val="24"/>
                <w:szCs w:val="24"/>
              </w:rPr>
            </w:pPr>
            <w:r>
              <w:rPr>
                <w:rFonts w:cs="Helvetica"/>
                <w:color w:val="333333"/>
                <w:sz w:val="24"/>
                <w:szCs w:val="24"/>
              </w:rPr>
              <w:t>51</w:t>
            </w:r>
          </w:p>
        </w:tc>
        <w:tc>
          <w:tcPr>
            <w:tcW w:w="4791" w:type="dxa"/>
          </w:tcPr>
          <w:p w:rsidR="00E91A73" w:rsidRPr="00331770" w:rsidRDefault="00E91A73" w:rsidP="0089574B">
            <w:pPr>
              <w:rPr>
                <w:b/>
                <w:bCs/>
                <w:sz w:val="24"/>
                <w:szCs w:val="24"/>
              </w:rPr>
            </w:pPr>
          </w:p>
        </w:tc>
      </w:tr>
      <w:tr w:rsidR="00E91A73" w:rsidRPr="005511DB" w:rsidTr="00156564">
        <w:tc>
          <w:tcPr>
            <w:tcW w:w="4815" w:type="dxa"/>
          </w:tcPr>
          <w:p w:rsidR="00E91A73" w:rsidRPr="00E91A73" w:rsidRDefault="00E91A73" w:rsidP="0089574B">
            <w:pPr>
              <w:rPr>
                <w:b/>
                <w:bCs/>
                <w:sz w:val="24"/>
                <w:szCs w:val="24"/>
              </w:rPr>
            </w:pPr>
          </w:p>
        </w:tc>
        <w:tc>
          <w:tcPr>
            <w:tcW w:w="850" w:type="dxa"/>
            <w:vAlign w:val="center"/>
          </w:tcPr>
          <w:p w:rsidR="00E91A73" w:rsidRDefault="00E91A73" w:rsidP="00156564">
            <w:pPr>
              <w:jc w:val="center"/>
              <w:rPr>
                <w:rFonts w:cs="Helvetica"/>
                <w:color w:val="333333"/>
                <w:sz w:val="24"/>
                <w:szCs w:val="24"/>
              </w:rPr>
            </w:pPr>
            <w:r>
              <w:rPr>
                <w:rFonts w:cs="Helvetica"/>
                <w:color w:val="333333"/>
                <w:sz w:val="24"/>
                <w:szCs w:val="24"/>
              </w:rPr>
              <w:t>52</w:t>
            </w:r>
          </w:p>
        </w:tc>
        <w:tc>
          <w:tcPr>
            <w:tcW w:w="4791" w:type="dxa"/>
          </w:tcPr>
          <w:p w:rsidR="00E91A73" w:rsidRPr="00331770" w:rsidRDefault="00E91A73" w:rsidP="0089574B">
            <w:pPr>
              <w:rPr>
                <w:b/>
                <w:bCs/>
                <w:sz w:val="24"/>
                <w:szCs w:val="24"/>
              </w:rPr>
            </w:pPr>
            <w:r w:rsidRPr="00E91A73">
              <w:rPr>
                <w:b/>
                <w:bCs/>
                <w:sz w:val="24"/>
                <w:szCs w:val="24"/>
              </w:rPr>
              <w:t>Menu.</w:t>
            </w:r>
            <w:r>
              <w:rPr>
                <w:bCs/>
                <w:sz w:val="24"/>
                <w:szCs w:val="24"/>
              </w:rPr>
              <w:t xml:space="preserve">  </w:t>
            </w:r>
            <w:r w:rsidRPr="005020F3">
              <w:rPr>
                <w:bCs/>
                <w:sz w:val="24"/>
                <w:szCs w:val="24"/>
              </w:rPr>
              <w:t>Give students a visual menu of appropriate behaviours to use when they become agitated or overwhelmed.</w:t>
            </w:r>
          </w:p>
        </w:tc>
      </w:tr>
      <w:tr w:rsidR="00E91A73" w:rsidRPr="005511DB" w:rsidTr="00156564">
        <w:tc>
          <w:tcPr>
            <w:tcW w:w="4815" w:type="dxa"/>
          </w:tcPr>
          <w:p w:rsidR="00E91A73" w:rsidRPr="00E91A73" w:rsidRDefault="00E91A73" w:rsidP="0089574B">
            <w:pPr>
              <w:rPr>
                <w:b/>
                <w:bCs/>
                <w:sz w:val="24"/>
                <w:szCs w:val="24"/>
              </w:rPr>
            </w:pPr>
            <w:r w:rsidRPr="00E91A73">
              <w:rPr>
                <w:b/>
                <w:bCs/>
                <w:sz w:val="24"/>
                <w:szCs w:val="24"/>
              </w:rPr>
              <w:t>Appropriate.</w:t>
            </w:r>
            <w:r>
              <w:rPr>
                <w:bCs/>
                <w:sz w:val="24"/>
                <w:szCs w:val="24"/>
              </w:rPr>
              <w:t xml:space="preserve">  </w:t>
            </w:r>
            <w:r w:rsidRPr="005020F3">
              <w:rPr>
                <w:bCs/>
                <w:sz w:val="24"/>
                <w:szCs w:val="24"/>
              </w:rPr>
              <w:t>Explicitly teach discrimination between private versus public behaviours.</w:t>
            </w:r>
          </w:p>
        </w:tc>
        <w:tc>
          <w:tcPr>
            <w:tcW w:w="850" w:type="dxa"/>
            <w:vAlign w:val="center"/>
          </w:tcPr>
          <w:p w:rsidR="00E91A73" w:rsidRDefault="00E91A73" w:rsidP="00156564">
            <w:pPr>
              <w:jc w:val="center"/>
              <w:rPr>
                <w:rFonts w:cs="Helvetica"/>
                <w:color w:val="333333"/>
                <w:sz w:val="24"/>
                <w:szCs w:val="24"/>
              </w:rPr>
            </w:pPr>
            <w:r>
              <w:rPr>
                <w:rFonts w:cs="Helvetica"/>
                <w:color w:val="333333"/>
                <w:sz w:val="24"/>
                <w:szCs w:val="24"/>
              </w:rPr>
              <w:t>53</w:t>
            </w:r>
          </w:p>
        </w:tc>
        <w:tc>
          <w:tcPr>
            <w:tcW w:w="4791" w:type="dxa"/>
          </w:tcPr>
          <w:p w:rsidR="00E91A73" w:rsidRPr="00E91A73" w:rsidRDefault="00E91A73" w:rsidP="0089574B">
            <w:pPr>
              <w:rPr>
                <w:b/>
                <w:bCs/>
                <w:sz w:val="24"/>
                <w:szCs w:val="24"/>
              </w:rPr>
            </w:pPr>
          </w:p>
        </w:tc>
      </w:tr>
      <w:tr w:rsidR="00E91A73" w:rsidRPr="005511DB" w:rsidTr="00156564">
        <w:tc>
          <w:tcPr>
            <w:tcW w:w="4815" w:type="dxa"/>
          </w:tcPr>
          <w:p w:rsidR="00E91A73" w:rsidRPr="00E91A73" w:rsidRDefault="00E91A73" w:rsidP="0089574B">
            <w:pPr>
              <w:rPr>
                <w:b/>
                <w:bCs/>
                <w:sz w:val="24"/>
                <w:szCs w:val="24"/>
              </w:rPr>
            </w:pPr>
          </w:p>
        </w:tc>
        <w:tc>
          <w:tcPr>
            <w:tcW w:w="850" w:type="dxa"/>
            <w:vAlign w:val="center"/>
          </w:tcPr>
          <w:p w:rsidR="00E91A73" w:rsidRDefault="00E91A73" w:rsidP="00156564">
            <w:pPr>
              <w:jc w:val="center"/>
              <w:rPr>
                <w:rFonts w:cs="Helvetica"/>
                <w:color w:val="333333"/>
                <w:sz w:val="24"/>
                <w:szCs w:val="24"/>
              </w:rPr>
            </w:pPr>
          </w:p>
        </w:tc>
        <w:tc>
          <w:tcPr>
            <w:tcW w:w="4791" w:type="dxa"/>
          </w:tcPr>
          <w:p w:rsidR="00E91A73" w:rsidRPr="00E91A73" w:rsidRDefault="00645BD5" w:rsidP="0089574B">
            <w:pPr>
              <w:rPr>
                <w:b/>
                <w:bCs/>
                <w:sz w:val="24"/>
                <w:szCs w:val="24"/>
              </w:rPr>
            </w:pPr>
            <w:r w:rsidRPr="00645BD5">
              <w:rPr>
                <w:b/>
                <w:bCs/>
                <w:sz w:val="24"/>
                <w:szCs w:val="24"/>
              </w:rPr>
              <w:t>Warning.</w:t>
            </w:r>
            <w:r>
              <w:rPr>
                <w:bCs/>
                <w:sz w:val="24"/>
                <w:szCs w:val="24"/>
              </w:rPr>
              <w:t xml:space="preserve">  </w:t>
            </w:r>
            <w:r w:rsidR="00E91A73" w:rsidRPr="005020F3">
              <w:rPr>
                <w:bCs/>
                <w:sz w:val="24"/>
                <w:szCs w:val="24"/>
              </w:rPr>
              <w:t>Provide warning of any impending change of routine, or switch of activity.</w:t>
            </w:r>
          </w:p>
        </w:tc>
      </w:tr>
      <w:tr w:rsidR="00E91A73" w:rsidRPr="005511DB" w:rsidTr="00156564">
        <w:tc>
          <w:tcPr>
            <w:tcW w:w="4815" w:type="dxa"/>
          </w:tcPr>
          <w:p w:rsidR="00E91A73" w:rsidRPr="00E91A73" w:rsidRDefault="00645BD5" w:rsidP="0089574B">
            <w:pPr>
              <w:rPr>
                <w:b/>
                <w:bCs/>
                <w:sz w:val="24"/>
                <w:szCs w:val="24"/>
              </w:rPr>
            </w:pPr>
            <w:r w:rsidRPr="00645BD5">
              <w:rPr>
                <w:b/>
                <w:bCs/>
                <w:sz w:val="24"/>
                <w:szCs w:val="24"/>
              </w:rPr>
              <w:t>Expectations.</w:t>
            </w:r>
            <w:r>
              <w:rPr>
                <w:bCs/>
                <w:sz w:val="24"/>
                <w:szCs w:val="24"/>
              </w:rPr>
              <w:t xml:space="preserve">  </w:t>
            </w:r>
            <w:r w:rsidRPr="005020F3">
              <w:rPr>
                <w:bCs/>
                <w:sz w:val="24"/>
                <w:szCs w:val="24"/>
              </w:rPr>
              <w:t>When doing group work, provide a list of clear expectations and tasks for each member.</w:t>
            </w:r>
          </w:p>
        </w:tc>
        <w:tc>
          <w:tcPr>
            <w:tcW w:w="850" w:type="dxa"/>
            <w:vAlign w:val="center"/>
          </w:tcPr>
          <w:p w:rsidR="00E91A73" w:rsidRDefault="00645BD5" w:rsidP="00156564">
            <w:pPr>
              <w:jc w:val="center"/>
              <w:rPr>
                <w:rFonts w:cs="Helvetica"/>
                <w:color w:val="333333"/>
                <w:sz w:val="24"/>
                <w:szCs w:val="24"/>
              </w:rPr>
            </w:pPr>
            <w:r>
              <w:rPr>
                <w:rFonts w:cs="Helvetica"/>
                <w:color w:val="333333"/>
                <w:sz w:val="24"/>
                <w:szCs w:val="24"/>
              </w:rPr>
              <w:t>54</w:t>
            </w:r>
          </w:p>
        </w:tc>
        <w:tc>
          <w:tcPr>
            <w:tcW w:w="4791" w:type="dxa"/>
          </w:tcPr>
          <w:p w:rsidR="00E91A73" w:rsidRPr="00E91A73" w:rsidRDefault="00E91A73" w:rsidP="0089574B">
            <w:pPr>
              <w:rPr>
                <w:b/>
                <w:bCs/>
                <w:sz w:val="24"/>
                <w:szCs w:val="24"/>
              </w:rPr>
            </w:pPr>
          </w:p>
        </w:tc>
      </w:tr>
      <w:tr w:rsidR="00645BD5" w:rsidRPr="005511DB" w:rsidTr="00156564">
        <w:tc>
          <w:tcPr>
            <w:tcW w:w="4815" w:type="dxa"/>
          </w:tcPr>
          <w:p w:rsidR="00645BD5" w:rsidRPr="00645BD5" w:rsidRDefault="00645BD5" w:rsidP="0089574B">
            <w:pPr>
              <w:rPr>
                <w:b/>
                <w:bCs/>
                <w:sz w:val="24"/>
                <w:szCs w:val="24"/>
              </w:rPr>
            </w:pPr>
          </w:p>
        </w:tc>
        <w:tc>
          <w:tcPr>
            <w:tcW w:w="850" w:type="dxa"/>
            <w:vAlign w:val="center"/>
          </w:tcPr>
          <w:p w:rsidR="00645BD5" w:rsidRDefault="00645BD5" w:rsidP="00156564">
            <w:pPr>
              <w:jc w:val="center"/>
              <w:rPr>
                <w:rFonts w:cs="Helvetica"/>
                <w:color w:val="333333"/>
                <w:sz w:val="24"/>
                <w:szCs w:val="24"/>
              </w:rPr>
            </w:pPr>
            <w:r>
              <w:rPr>
                <w:rFonts w:cs="Helvetica"/>
                <w:color w:val="333333"/>
                <w:sz w:val="24"/>
                <w:szCs w:val="24"/>
              </w:rPr>
              <w:t>55</w:t>
            </w:r>
          </w:p>
        </w:tc>
        <w:tc>
          <w:tcPr>
            <w:tcW w:w="4791" w:type="dxa"/>
          </w:tcPr>
          <w:p w:rsidR="00645BD5" w:rsidRPr="00E91A73" w:rsidRDefault="00645BD5" w:rsidP="0089574B">
            <w:pPr>
              <w:rPr>
                <w:b/>
                <w:bCs/>
                <w:sz w:val="24"/>
                <w:szCs w:val="24"/>
              </w:rPr>
            </w:pPr>
            <w:r w:rsidRPr="00645BD5">
              <w:rPr>
                <w:b/>
                <w:bCs/>
                <w:sz w:val="24"/>
                <w:szCs w:val="24"/>
              </w:rPr>
              <w:t>Anxiety.</w:t>
            </w:r>
            <w:r>
              <w:rPr>
                <w:bCs/>
                <w:sz w:val="24"/>
                <w:szCs w:val="24"/>
              </w:rPr>
              <w:t xml:space="preserve">  </w:t>
            </w:r>
            <w:r w:rsidRPr="005020F3">
              <w:rPr>
                <w:bCs/>
                <w:sz w:val="24"/>
                <w:szCs w:val="24"/>
              </w:rPr>
              <w:t>Allow student to avoid certain activities which may cause anxiety (e.g. large assemblies).</w:t>
            </w:r>
          </w:p>
        </w:tc>
      </w:tr>
    </w:tbl>
    <w:p w:rsidR="00860849" w:rsidRPr="00BA370C" w:rsidRDefault="00860849" w:rsidP="00860849"/>
    <w:p w:rsidR="000C3001" w:rsidRPr="00BA370C" w:rsidRDefault="008A163D" w:rsidP="00BD68D8">
      <w:pPr>
        <w:jc w:val="center"/>
      </w:pPr>
      <w:r>
        <w:rPr>
          <w:noProof/>
          <w:color w:val="0000FF"/>
          <w:lang w:eastAsia="en-NZ"/>
        </w:rPr>
        <w:drawing>
          <wp:inline distT="0" distB="0" distL="0" distR="0">
            <wp:extent cx="2981325" cy="2981325"/>
            <wp:effectExtent l="0" t="0" r="9525" b="9525"/>
            <wp:docPr id="3" name="Picture 3" descr="Image result for if you always do what you've always done you'll always get what you've always g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f you always do what you've always done you'll always get what you've always g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sectPr w:rsidR="000C3001" w:rsidRPr="00BA370C" w:rsidSect="001C20FF">
      <w:headerReference w:type="default" r:id="rId20"/>
      <w:footerReference w:type="default" r:id="rId21"/>
      <w:pgSz w:w="11906" w:h="16838"/>
      <w:pgMar w:top="720" w:right="720" w:bottom="720" w:left="720" w:header="397" w:footer="907"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82" w:rsidRDefault="00901882" w:rsidP="001C20FF">
      <w:pPr>
        <w:spacing w:after="0" w:line="240" w:lineRule="auto"/>
      </w:pPr>
      <w:r>
        <w:separator/>
      </w:r>
    </w:p>
  </w:endnote>
  <w:endnote w:type="continuationSeparator" w:id="0">
    <w:p w:rsidR="00901882" w:rsidRDefault="00901882" w:rsidP="001C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FF" w:rsidRDefault="001C20FF">
    <w:pPr>
      <w:pStyle w:val="Footer"/>
    </w:pPr>
    <w:r>
      <w:rPr>
        <w:noProof/>
        <w:lang w:eastAsia="en-NZ"/>
      </w:rPr>
      <mc:AlternateContent>
        <mc:Choice Requires="wps">
          <w:drawing>
            <wp:anchor distT="45720" distB="45720" distL="114300" distR="114300" simplePos="0" relativeHeight="251659264" behindDoc="0" locked="0" layoutInCell="1" allowOverlap="1" wp14:anchorId="381C656E" wp14:editId="346BFF29">
              <wp:simplePos x="0" y="0"/>
              <wp:positionH relativeFrom="margin">
                <wp:posOffset>388620</wp:posOffset>
              </wp:positionH>
              <wp:positionV relativeFrom="paragraph">
                <wp:posOffset>136525</wp:posOffset>
              </wp:positionV>
              <wp:extent cx="4079875" cy="7645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764540"/>
                      </a:xfrm>
                      <a:prstGeom prst="rect">
                        <a:avLst/>
                      </a:prstGeom>
                      <a:solidFill>
                        <a:srgbClr val="FFFFFF"/>
                      </a:solidFill>
                      <a:ln w="9525">
                        <a:noFill/>
                        <a:miter lim="800000"/>
                        <a:headEnd/>
                        <a:tailEnd/>
                      </a:ln>
                    </wps:spPr>
                    <wps:txbx>
                      <w:txbxContent>
                        <w:p w:rsidR="001C20FF" w:rsidRDefault="001C20FF" w:rsidP="001C20FF">
                          <w:r>
                            <w:t xml:space="preserve"> </w:t>
                          </w:r>
                          <w:r>
                            <w:rPr>
                              <w:noProof/>
                              <w:lang w:eastAsia="en-NZ"/>
                            </w:rPr>
                            <w:drawing>
                              <wp:inline distT="0" distB="0" distL="0" distR="0" wp14:anchorId="374C876D" wp14:editId="0DF42456">
                                <wp:extent cx="733245" cy="418561"/>
                                <wp:effectExtent l="0" t="0" r="0" b="635"/>
                                <wp:docPr id="8" name="Picture 8" descr="C:\Users\jadams\Desktop\HBDHB%20ID%20CMYK[1].png"/>
                                <wp:cNvGraphicFramePr/>
                                <a:graphic xmlns:a="http://schemas.openxmlformats.org/drawingml/2006/main">
                                  <a:graphicData uri="http://schemas.openxmlformats.org/drawingml/2006/picture">
                                    <pic:pic xmlns:pic="http://schemas.openxmlformats.org/drawingml/2006/picture">
                                      <pic:nvPicPr>
                                        <pic:cNvPr id="5" name="Picture 5" descr="C:\Users\jadams\Desktop\HBDHB%20ID%20CMYK[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08" cy="422250"/>
                                        </a:xfrm>
                                        <a:prstGeom prst="rect">
                                          <a:avLst/>
                                        </a:prstGeom>
                                        <a:noFill/>
                                        <a:ln>
                                          <a:noFill/>
                                        </a:ln>
                                      </pic:spPr>
                                    </pic:pic>
                                  </a:graphicData>
                                </a:graphic>
                              </wp:inline>
                            </w:drawing>
                          </w:r>
                          <w:r>
                            <w:t xml:space="preserve">  </w:t>
                          </w:r>
                          <w:r>
                            <w:tab/>
                          </w:r>
                          <w:r>
                            <w:rPr>
                              <w:b/>
                              <w:i/>
                            </w:rPr>
                            <w:t xml:space="preserve">Working for </w:t>
                          </w:r>
                          <w:r w:rsidR="008F0674">
                            <w:rPr>
                              <w:b/>
                              <w:i/>
                            </w:rPr>
                            <w:t>Mental Wellbeing</w:t>
                          </w:r>
                          <w:r w:rsidR="008F0674" w:rsidRPr="00B5286F">
                            <w:rPr>
                              <w:b/>
                              <w:i/>
                            </w:rPr>
                            <w:t xml:space="preserve"> </w:t>
                          </w:r>
                          <w:r w:rsidRPr="00B5286F">
                            <w:rPr>
                              <w:b/>
                              <w:i/>
                            </w:rPr>
                            <w:t>in Schools</w:t>
                          </w:r>
                          <w:r>
                            <w:rPr>
                              <w:b/>
                              <w:i/>
                            </w:rPr>
                            <w:t xml:space="preserve">    </w:t>
                          </w:r>
                          <w:r>
                            <w:rPr>
                              <w:b/>
                              <w:i/>
                            </w:rPr>
                            <w:tab/>
                          </w:r>
                          <w:r>
                            <w:rPr>
                              <w:b/>
                              <w:i/>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656E" id="_x0000_t202" coordsize="21600,21600" o:spt="202" path="m,l,21600r21600,l21600,xe">
              <v:stroke joinstyle="miter"/>
              <v:path gradientshapeok="t" o:connecttype="rect"/>
            </v:shapetype>
            <v:shape id="Text Box 2" o:spid="_x0000_s1026" type="#_x0000_t202" style="position:absolute;margin-left:30.6pt;margin-top:10.75pt;width:321.25pt;height:6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rIHwIAABsEAAAOAAAAZHJzL2Uyb0RvYy54bWysU1Fv2yAQfp+0/4B4X+xESZ1YcaouXaZJ&#10;XTep3Q/AGMdowDEgsbNfvwOnadS9TeMBcdzx8d13d+vbQStyFM5LMBWdTnJKhOHQSLOv6I/n3Ycl&#10;JT4w0zAFRlT0JDy93bx/t+5tKWbQgWqEIwhifNnbinYh2DLLPO+EZn4CVhh0tuA0C2i6fdY41iO6&#10;Vtksz2+yHlxjHXDhPd7ej066SfhtK3j41rZeBKIqitxC2l3a67hnmzUr947ZTvIzDfYPLDSTBj+9&#10;QN2zwMjByb+gtOQOPLRhwkFn0LaSi5QDZjPN32Tz1DErUi4ojrcXmfz/g+WPx++OyKaiBSWGaSzR&#10;sxgC+QgDmUV1eutLDHqyGBYGvMYqp0y9fQD+0xMD246ZvbhzDvpOsAbZTePL7OrpiOMjSN1/hQa/&#10;YYcACWhonY7SoRgE0bFKp0tlIhWOl/O8WC2LBSUcfcXNfDFPpctY+fLaOh8+C9AkHirqsPIJnR0f&#10;fIhsWPkSEj/zoGSzk0olw+3rrXLkyLBLdmmlBN6EKUP6iq4Ws0VCNhDfpwbSMmAXK6kruszjGvsq&#10;qvHJNCkkMKnGMzJR5ixPVGTUJgz1gIFRsxqaEwrlYOxWnC48dOB+U9Jjp1bU/zowJyhRXwyKvZrO&#10;UQ0SkjFfFDM03LWnvvYwwxGqooGS8bgNaRyiDgbusCitTHq9MjlzxQ5MMp6nJbb4tZ2iXmd68wcA&#10;AP//AwBQSwMEFAAGAAgAAAAhADAjwILeAAAACQEAAA8AAABkcnMvZG93bnJldi54bWxMj9FOg0AQ&#10;Rd9N/IfNmPhi7AK2YClLoyYaX1v7AQM7BVJ2lrDbQv/e9ck+Tu7JvWeK7Wx6caHRdZYVxIsIBHFt&#10;dceNgsPP5/MrCOeRNfaWScGVHGzL+7sCc20n3tFl7xsRStjlqKD1fsildHVLBt3CDsQhO9rRoA/n&#10;2Eg94hTKTS+TKEqlwY7DQosDfbRUn/Zno+D4PT2t1lP15Q/Zbpm+Y5dV9qrU48P8tgHhafb/MPzp&#10;B3Uog1Nlz6yd6BWkcRJIBUm8AhHyLHrJQFQBXMZrkGUhbz8ofwEAAP//AwBQSwECLQAUAAYACAAA&#10;ACEAtoM4kv4AAADhAQAAEwAAAAAAAAAAAAAAAAAAAAAAW0NvbnRlbnRfVHlwZXNdLnhtbFBLAQIt&#10;ABQABgAIAAAAIQA4/SH/1gAAAJQBAAALAAAAAAAAAAAAAAAAAC8BAABfcmVscy8ucmVsc1BLAQIt&#10;ABQABgAIAAAAIQD8cxrIHwIAABsEAAAOAAAAAAAAAAAAAAAAAC4CAABkcnMvZTJvRG9jLnhtbFBL&#10;AQItABQABgAIAAAAIQAwI8CC3gAAAAkBAAAPAAAAAAAAAAAAAAAAAHkEAABkcnMvZG93bnJldi54&#10;bWxQSwUGAAAAAAQABADzAAAAhAUAAAAA&#10;" stroked="f">
              <v:textbox>
                <w:txbxContent>
                  <w:p w:rsidR="001C20FF" w:rsidRDefault="001C20FF" w:rsidP="001C20FF">
                    <w:r>
                      <w:t xml:space="preserve"> </w:t>
                    </w:r>
                    <w:r>
                      <w:rPr>
                        <w:noProof/>
                        <w:lang w:eastAsia="en-NZ"/>
                      </w:rPr>
                      <w:drawing>
                        <wp:inline distT="0" distB="0" distL="0" distR="0" wp14:anchorId="374C876D" wp14:editId="0DF42456">
                          <wp:extent cx="733245" cy="418561"/>
                          <wp:effectExtent l="0" t="0" r="0" b="635"/>
                          <wp:docPr id="8" name="Picture 8" descr="C:\Users\jadams\Desktop\HBDHB%20ID%20CMYK[1].png"/>
                          <wp:cNvGraphicFramePr/>
                          <a:graphic xmlns:a="http://schemas.openxmlformats.org/drawingml/2006/main">
                            <a:graphicData uri="http://schemas.openxmlformats.org/drawingml/2006/picture">
                              <pic:pic xmlns:pic="http://schemas.openxmlformats.org/drawingml/2006/picture">
                                <pic:nvPicPr>
                                  <pic:cNvPr id="5" name="Picture 5" descr="C:\Users\jadams\Desktop\HBDHB%20ID%20CMYK[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08" cy="422250"/>
                                  </a:xfrm>
                                  <a:prstGeom prst="rect">
                                    <a:avLst/>
                                  </a:prstGeom>
                                  <a:noFill/>
                                  <a:ln>
                                    <a:noFill/>
                                  </a:ln>
                                </pic:spPr>
                              </pic:pic>
                            </a:graphicData>
                          </a:graphic>
                        </wp:inline>
                      </w:drawing>
                    </w:r>
                    <w:r>
                      <w:t xml:space="preserve">  </w:t>
                    </w:r>
                    <w:r>
                      <w:tab/>
                    </w:r>
                    <w:r>
                      <w:rPr>
                        <w:b/>
                        <w:i/>
                      </w:rPr>
                      <w:t xml:space="preserve">Working for </w:t>
                    </w:r>
                    <w:r w:rsidR="008F0674">
                      <w:rPr>
                        <w:b/>
                        <w:i/>
                      </w:rPr>
                      <w:t>Mental Wellbeing</w:t>
                    </w:r>
                    <w:r w:rsidR="008F0674" w:rsidRPr="00B5286F">
                      <w:rPr>
                        <w:b/>
                        <w:i/>
                      </w:rPr>
                      <w:t xml:space="preserve"> </w:t>
                    </w:r>
                    <w:r w:rsidRPr="00B5286F">
                      <w:rPr>
                        <w:b/>
                        <w:i/>
                      </w:rPr>
                      <w:t>in Schools</w:t>
                    </w:r>
                    <w:r>
                      <w:rPr>
                        <w:b/>
                        <w:i/>
                      </w:rPr>
                      <w:t xml:space="preserve">    </w:t>
                    </w:r>
                    <w:r>
                      <w:rPr>
                        <w:b/>
                        <w:i/>
                      </w:rPr>
                      <w:tab/>
                    </w:r>
                    <w:r>
                      <w:rPr>
                        <w:b/>
                        <w:i/>
                      </w:rPr>
                      <w:tab/>
                      <w:t xml:space="preserve">      </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82" w:rsidRDefault="00901882" w:rsidP="001C20FF">
      <w:pPr>
        <w:spacing w:after="0" w:line="240" w:lineRule="auto"/>
      </w:pPr>
      <w:r>
        <w:separator/>
      </w:r>
    </w:p>
  </w:footnote>
  <w:footnote w:type="continuationSeparator" w:id="0">
    <w:p w:rsidR="00901882" w:rsidRDefault="00901882" w:rsidP="001C2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33487"/>
      <w:docPartObj>
        <w:docPartGallery w:val="Page Numbers (Top of Page)"/>
        <w:docPartUnique/>
      </w:docPartObj>
    </w:sdtPr>
    <w:sdtEndPr>
      <w:rPr>
        <w:noProof/>
      </w:rPr>
    </w:sdtEndPr>
    <w:sdtContent>
      <w:p w:rsidR="001C20FF" w:rsidRDefault="001C20FF">
        <w:pPr>
          <w:pStyle w:val="Header"/>
          <w:jc w:val="right"/>
        </w:pPr>
        <w:r>
          <w:fldChar w:fldCharType="begin"/>
        </w:r>
        <w:r>
          <w:instrText xml:space="preserve"> PAGE   \* MERGEFORMAT </w:instrText>
        </w:r>
        <w:r>
          <w:fldChar w:fldCharType="separate"/>
        </w:r>
        <w:r w:rsidR="008F0674">
          <w:rPr>
            <w:noProof/>
          </w:rPr>
          <w:t>17</w:t>
        </w:r>
        <w:r>
          <w:rPr>
            <w:noProof/>
          </w:rPr>
          <w:fldChar w:fldCharType="end"/>
        </w:r>
      </w:p>
    </w:sdtContent>
  </w:sdt>
  <w:p w:rsidR="001C20FF" w:rsidRDefault="001C2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9"/>
    <w:rsid w:val="00156564"/>
    <w:rsid w:val="001C20FF"/>
    <w:rsid w:val="00207566"/>
    <w:rsid w:val="002C1495"/>
    <w:rsid w:val="00331770"/>
    <w:rsid w:val="003607F9"/>
    <w:rsid w:val="00367DFA"/>
    <w:rsid w:val="003B6F4D"/>
    <w:rsid w:val="005511DB"/>
    <w:rsid w:val="00645BD5"/>
    <w:rsid w:val="006867FB"/>
    <w:rsid w:val="00720618"/>
    <w:rsid w:val="00860849"/>
    <w:rsid w:val="0089574B"/>
    <w:rsid w:val="008A163D"/>
    <w:rsid w:val="008F0674"/>
    <w:rsid w:val="00901882"/>
    <w:rsid w:val="00903B3A"/>
    <w:rsid w:val="009979B8"/>
    <w:rsid w:val="00AA2895"/>
    <w:rsid w:val="00BA370C"/>
    <w:rsid w:val="00BD68D8"/>
    <w:rsid w:val="00D13757"/>
    <w:rsid w:val="00D37172"/>
    <w:rsid w:val="00D84BAE"/>
    <w:rsid w:val="00DA257C"/>
    <w:rsid w:val="00E5598D"/>
    <w:rsid w:val="00E91A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09084-846E-4F6B-904A-2C2E5235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257C"/>
    <w:rPr>
      <w:b/>
      <w:bCs/>
    </w:rPr>
  </w:style>
  <w:style w:type="paragraph" w:styleId="NormalWeb">
    <w:name w:val="Normal (Web)"/>
    <w:basedOn w:val="Normal"/>
    <w:uiPriority w:val="99"/>
    <w:unhideWhenUsed/>
    <w:rsid w:val="00E5598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D84BAE"/>
    <w:rPr>
      <w:i/>
      <w:iCs/>
    </w:rPr>
  </w:style>
  <w:style w:type="character" w:styleId="Hyperlink">
    <w:name w:val="Hyperlink"/>
    <w:basedOn w:val="DefaultParagraphFont"/>
    <w:uiPriority w:val="99"/>
    <w:unhideWhenUsed/>
    <w:rsid w:val="00BA370C"/>
    <w:rPr>
      <w:color w:val="0563C1" w:themeColor="hyperlink"/>
      <w:u w:val="single"/>
    </w:rPr>
  </w:style>
  <w:style w:type="paragraph" w:styleId="Header">
    <w:name w:val="header"/>
    <w:basedOn w:val="Normal"/>
    <w:link w:val="HeaderChar"/>
    <w:uiPriority w:val="99"/>
    <w:unhideWhenUsed/>
    <w:rsid w:val="001C2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FF"/>
  </w:style>
  <w:style w:type="paragraph" w:styleId="Footer">
    <w:name w:val="footer"/>
    <w:basedOn w:val="Normal"/>
    <w:link w:val="FooterChar"/>
    <w:uiPriority w:val="99"/>
    <w:unhideWhenUsed/>
    <w:rsid w:val="001C2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3257">
      <w:bodyDiv w:val="1"/>
      <w:marLeft w:val="0"/>
      <w:marRight w:val="0"/>
      <w:marTop w:val="0"/>
      <w:marBottom w:val="0"/>
      <w:divBdr>
        <w:top w:val="none" w:sz="0" w:space="0" w:color="auto"/>
        <w:left w:val="none" w:sz="0" w:space="0" w:color="auto"/>
        <w:bottom w:val="none" w:sz="0" w:space="0" w:color="auto"/>
        <w:right w:val="none" w:sz="0" w:space="0" w:color="auto"/>
      </w:divBdr>
    </w:div>
    <w:div w:id="14088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entral.com/article/20-classroom-interventions-for-children-with-anxiety-disorders" TargetMode="External"/><Relationship Id="rId13" Type="http://schemas.openxmlformats.org/officeDocument/2006/relationships/image" Target="media/image2.jpeg"/><Relationship Id="rId18" Type="http://schemas.openxmlformats.org/officeDocument/2006/relationships/hyperlink" Target="https://www.google.co.nz/url?sa=i&amp;rct=j&amp;q=&amp;esrc=s&amp;source=images&amp;cd=&amp;cad=rja&amp;uact=8&amp;ved=0ahUKEwiAleult_vVAhVBNZQKHdJXBYoQjRwIBw&amp;url=https://alikestprsblog.wordpress.com/2015/06/15/if-you-always-do-what-youve-always-done-you-will-always-get-what-youve-always-got/&amp;psig=AFQjCNFiwbBlRYkaPISBlzqlqkfBuTTd_A&amp;ust=1504061206245084"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google.co.nz/url?sa=i&amp;rct=j&amp;q=&amp;esrc=s&amp;source=images&amp;cd=&amp;cad=rja&amp;uact=8&amp;ved=0ahUKEwi5qJKoioDWAhXFHZQKHcb0BhcQjRwIBw&amp;url=http://tradingphrases.com/be-the-change-you-wish-to-see-wall-decals.html&amp;psig=AFQjCNEMYmC6pjdvERHOpzT5V4qCAnH2MA&amp;ust=1504221016162538"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google.co.nz/url?sa=i&amp;rct=j&amp;q=&amp;esrc=s&amp;source=images&amp;cd=&amp;cad=rja&amp;uact=8&amp;ved=0ahUKEwi5qJKoioDWAhXFHZQKHcb0BhcQjRwIBw&amp;url=https://www.pinterest.com/pin/478929741595478250/&amp;psig=AFQjCNEMYmC6pjdvERHOpzT5V4qCAnH2MA&amp;ust=1504221016162538"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oogle.co.nz/url?sa=i&amp;rct=j&amp;q=&amp;esrc=s&amp;source=images&amp;cd=&amp;cad=rja&amp;uact=8&amp;ved=0ahUKEwiXqqj9tvvVAhXEnJQKHY3rDCUQjRwIBw&amp;url=https://www.pinterest.com/pin/214976582186219541/&amp;psig=AFQjCNFiwbBlRYkaPISBlzqlqkfBuTTd_A&amp;ust=1504061206245084" TargetMode="External"/><Relationship Id="rId11" Type="http://schemas.openxmlformats.org/officeDocument/2006/relationships/hyperlink" Target="http://do2learn.com/disabilities/CharacteristicsAndStrategies/AutismSpectrumDisorder_Strategies.html"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inclusive.tki.org.nz/guides/autism-spectrum-disorder-asd-and-learning/"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yperlink" Target="http://teaching.monster.com/benefits/articles/8761-22-tips-for-teaching-students-with-autism-spectrum-disorders" TargetMode="External"/><Relationship Id="rId14" Type="http://schemas.openxmlformats.org/officeDocument/2006/relationships/hyperlink" Target="http://www.google.co.nz/url?sa=i&amp;rct=j&amp;q=&amp;esrc=s&amp;source=images&amp;cd=&amp;cad=rja&amp;uact=8&amp;ved=0ahUKEwi5qJKoioDWAhXFHZQKHcb0BhcQjRwIBw&amp;url=http://markergirl.com/2014/12/29/marker-girl-monday-word-year/&amp;psig=AFQjCNEMYmC6pjdvERHOpzT5V4qCAnH2MA&amp;ust=150422101616253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17</cp:revision>
  <dcterms:created xsi:type="dcterms:W3CDTF">2017-08-28T23:31:00Z</dcterms:created>
  <dcterms:modified xsi:type="dcterms:W3CDTF">2017-09-27T01:06:00Z</dcterms:modified>
</cp:coreProperties>
</file>